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2" w:firstLineChars="200"/>
        <w:jc w:val="center"/>
        <w:rPr>
          <w:rFonts w:ascii="仿宋" w:hAnsi="仿宋" w:eastAsia="仿宋"/>
          <w:b/>
          <w:sz w:val="24"/>
          <w:szCs w:val="24"/>
        </w:rPr>
      </w:pPr>
      <w:r>
        <w:rPr>
          <w:rFonts w:hint="eastAsia" w:ascii="仿宋" w:hAnsi="仿宋" w:eastAsia="仿宋"/>
          <w:b/>
          <w:sz w:val="24"/>
          <w:szCs w:val="24"/>
        </w:rPr>
        <w:t>开票信息表</w:t>
      </w:r>
    </w:p>
    <w:p>
      <w:pPr>
        <w:spacing w:line="360" w:lineRule="auto"/>
        <w:ind w:firstLine="420" w:firstLineChars="200"/>
        <w:rPr>
          <w:rFonts w:ascii="仿宋" w:hAnsi="仿宋" w:eastAsia="仿宋"/>
        </w:rPr>
      </w:pPr>
      <w:r>
        <w:rPr>
          <w:rFonts w:hint="eastAsia" w:ascii="仿宋" w:hAnsi="仿宋" w:eastAsia="仿宋"/>
        </w:rPr>
        <w:t>一、开票须知：</w:t>
      </w:r>
    </w:p>
    <w:p>
      <w:pPr>
        <w:spacing w:line="360" w:lineRule="auto"/>
        <w:ind w:firstLine="420" w:firstLineChars="200"/>
        <w:rPr>
          <w:rFonts w:ascii="仿宋" w:hAnsi="仿宋" w:eastAsia="仿宋"/>
        </w:rPr>
      </w:pPr>
      <w:r>
        <w:rPr>
          <w:rFonts w:hint="eastAsia" w:ascii="仿宋" w:hAnsi="仿宋" w:eastAsia="仿宋"/>
        </w:rPr>
        <w:t>开具中标服务费发票，请在签订合同后按要求填写“开票信息”并加盖公章（发票信息必须与供应商名称一致）。</w:t>
      </w:r>
    </w:p>
    <w:p>
      <w:pPr>
        <w:spacing w:line="360" w:lineRule="auto"/>
        <w:ind w:firstLine="420" w:firstLineChars="200"/>
        <w:rPr>
          <w:rFonts w:ascii="仿宋" w:hAnsi="仿宋" w:eastAsia="仿宋"/>
        </w:rPr>
      </w:pPr>
      <w:r>
        <w:rPr>
          <w:rFonts w:hint="eastAsia" w:ascii="仿宋" w:hAnsi="仿宋" w:eastAsia="仿宋"/>
        </w:rPr>
        <w:t>二、发票领取方式：</w:t>
      </w:r>
    </w:p>
    <w:p>
      <w:pPr>
        <w:spacing w:line="360" w:lineRule="auto"/>
        <w:ind w:firstLine="420" w:firstLineChars="200"/>
        <w:rPr>
          <w:rFonts w:ascii="仿宋" w:hAnsi="仿宋" w:eastAsia="仿宋"/>
        </w:rPr>
      </w:pPr>
      <w:r>
        <w:rPr>
          <w:rFonts w:hint="eastAsia" w:ascii="仿宋" w:hAnsi="仿宋" w:eastAsia="仿宋"/>
        </w:rPr>
        <w:t>1、持填写的符合要求的“开票信息”、</w:t>
      </w:r>
      <w:r>
        <w:rPr>
          <w:rFonts w:hint="eastAsia" w:ascii="仿宋" w:hAnsi="仿宋" w:eastAsia="仿宋"/>
          <w:color w:val="FF0000"/>
        </w:rPr>
        <w:t>纸质合同，</w:t>
      </w:r>
      <w:r>
        <w:rPr>
          <w:rFonts w:hint="eastAsia" w:ascii="仿宋" w:hAnsi="仿宋" w:eastAsia="仿宋"/>
        </w:rPr>
        <w:t>到济南市市中区二环南路6636号中海广场8楼804室财务部现场领取。</w:t>
      </w:r>
    </w:p>
    <w:p>
      <w:pPr>
        <w:spacing w:line="360" w:lineRule="auto"/>
        <w:ind w:firstLine="420" w:firstLineChars="200"/>
        <w:rPr>
          <w:rFonts w:ascii="仿宋" w:hAnsi="仿宋" w:eastAsia="仿宋"/>
        </w:rPr>
      </w:pPr>
      <w:r>
        <w:rPr>
          <w:rFonts w:hint="eastAsia" w:ascii="仿宋" w:hAnsi="仿宋" w:eastAsia="仿宋"/>
        </w:rPr>
        <w:t>2、填写符合要求的</w:t>
      </w:r>
      <w:r>
        <w:rPr>
          <w:rFonts w:hint="eastAsia" w:ascii="仿宋" w:hAnsi="仿宋" w:eastAsia="仿宋"/>
          <w:color w:val="FF0000"/>
        </w:rPr>
        <w:t>“开票信息”、采购合同，</w:t>
      </w:r>
      <w:r>
        <w:rPr>
          <w:rFonts w:hint="eastAsia" w:ascii="仿宋" w:hAnsi="仿宋" w:eastAsia="仿宋"/>
        </w:rPr>
        <w:t>扫描后发送至</w:t>
      </w:r>
      <w:r>
        <w:rPr>
          <w:rFonts w:hint="eastAsia" w:ascii="仿宋" w:hAnsi="仿宋" w:eastAsia="仿宋"/>
          <w:b/>
          <w:sz w:val="24"/>
          <w:szCs w:val="24"/>
        </w:rPr>
        <w:t>sdsmzbfp@163.com</w:t>
      </w:r>
      <w:r>
        <w:rPr>
          <w:rFonts w:hint="eastAsia" w:ascii="仿宋" w:hAnsi="仿宋" w:eastAsia="仿宋"/>
        </w:rPr>
        <w:t>，核对无误后，我公司每周三开具，按填写的邮寄信息采取顺丰快递（到付）的方式进行邮寄，因开票信息内容填写有误产生的一</w:t>
      </w:r>
      <w:r>
        <w:rPr>
          <w:rFonts w:hint="eastAsia" w:ascii="仿宋" w:hAnsi="仿宋" w:eastAsia="仿宋"/>
          <w:lang w:val="en-US" w:eastAsia="zh-CN"/>
        </w:rPr>
        <w:t>切</w:t>
      </w:r>
      <w:bookmarkStart w:id="0" w:name="_GoBack"/>
      <w:bookmarkEnd w:id="0"/>
      <w:r>
        <w:rPr>
          <w:rFonts w:hint="eastAsia" w:ascii="仿宋" w:hAnsi="仿宋" w:eastAsia="仿宋"/>
        </w:rPr>
        <w:t>后果，由供应商承担。</w:t>
      </w:r>
    </w:p>
    <w:tbl>
      <w:tblPr>
        <w:tblStyle w:val="12"/>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5"/>
        <w:gridCol w:w="1817"/>
        <w:gridCol w:w="3262"/>
        <w:gridCol w:w="3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2" w:hRule="exact"/>
        </w:trPr>
        <w:tc>
          <w:tcPr>
            <w:tcW w:w="9854" w:type="dxa"/>
            <w:gridSpan w:val="4"/>
            <w:vAlign w:val="center"/>
          </w:tcPr>
          <w:tbl>
            <w:tblPr>
              <w:tblStyle w:val="11"/>
              <w:tblW w:w="9638" w:type="dxa"/>
              <w:tblCellSpacing w:w="37" w:type="dxa"/>
              <w:tblInd w:w="0" w:type="dxa"/>
              <w:shd w:val="clear" w:color="auto" w:fill="FFFFFF"/>
              <w:tblLayout w:type="fixed"/>
              <w:tblCellMar>
                <w:top w:w="0" w:type="dxa"/>
                <w:left w:w="0" w:type="dxa"/>
                <w:bottom w:w="0" w:type="dxa"/>
                <w:right w:w="0" w:type="dxa"/>
              </w:tblCellMar>
            </w:tblPr>
            <w:tblGrid>
              <w:gridCol w:w="9638"/>
            </w:tblGrid>
            <w:tr>
              <w:tblPrEx>
                <w:tblLayout w:type="fixed"/>
                <w:tblCellMar>
                  <w:top w:w="0" w:type="dxa"/>
                  <w:left w:w="0" w:type="dxa"/>
                  <w:bottom w:w="0" w:type="dxa"/>
                  <w:right w:w="0" w:type="dxa"/>
                </w:tblCellMar>
              </w:tblPrEx>
              <w:trPr>
                <w:trHeight w:val="346" w:hRule="atLeast"/>
                <w:tblCellSpacing w:w="37" w:type="dxa"/>
              </w:trPr>
              <w:tc>
                <w:tcPr>
                  <w:tcW w:w="9490" w:type="dxa"/>
                  <w:shd w:val="clear" w:color="auto" w:fill="FFFFFF"/>
                  <w:vAlign w:val="center"/>
                </w:tcPr>
                <w:p>
                  <w:pPr>
                    <w:widowControl/>
                    <w:spacing w:line="360" w:lineRule="atLeast"/>
                    <w:jc w:val="center"/>
                    <w:rPr>
                      <w:rFonts w:ascii="仿宋" w:hAnsi="仿宋" w:eastAsia="仿宋" w:cs="宋体"/>
                      <w:b/>
                      <w:bCs/>
                      <w:color w:val="333333"/>
                      <w:kern w:val="0"/>
                      <w:sz w:val="24"/>
                      <w:szCs w:val="24"/>
                    </w:rPr>
                  </w:pPr>
                  <w:r>
                    <w:rPr>
                      <w:rFonts w:hint="eastAsia" w:ascii="仿宋" w:hAnsi="仿宋" w:eastAsia="仿宋"/>
                      <w:b/>
                      <w:sz w:val="24"/>
                      <w:szCs w:val="24"/>
                    </w:rPr>
                    <w:t>开票信息</w:t>
                  </w:r>
                </w:p>
              </w:tc>
            </w:tr>
            <w:tr>
              <w:tblPrEx>
                <w:shd w:val="clear" w:color="auto" w:fill="FFFFFF"/>
                <w:tblLayout w:type="fixed"/>
                <w:tblCellMar>
                  <w:top w:w="0" w:type="dxa"/>
                  <w:left w:w="0" w:type="dxa"/>
                  <w:bottom w:w="0" w:type="dxa"/>
                  <w:right w:w="0" w:type="dxa"/>
                </w:tblCellMar>
              </w:tblPrEx>
              <w:trPr>
                <w:tblCellSpacing w:w="37" w:type="dxa"/>
              </w:trPr>
              <w:tc>
                <w:tcPr>
                  <w:tcW w:w="9490" w:type="dxa"/>
                  <w:shd w:val="clear" w:color="auto" w:fill="FFFFFF"/>
                </w:tcPr>
                <w:p>
                  <w:pPr>
                    <w:widowControl/>
                    <w:spacing w:line="306" w:lineRule="atLeast"/>
                    <w:jc w:val="left"/>
                    <w:rPr>
                      <w:rFonts w:ascii="仿宋" w:hAnsi="仿宋" w:eastAsia="仿宋" w:cs="宋体"/>
                      <w:color w:val="333333"/>
                      <w:kern w:val="0"/>
                      <w:sz w:val="24"/>
                      <w:szCs w:val="24"/>
                    </w:rPr>
                  </w:pPr>
                </w:p>
              </w:tc>
            </w:tr>
            <w:tr>
              <w:tblPrEx>
                <w:shd w:val="clear" w:color="auto" w:fill="FFFFFF"/>
                <w:tblLayout w:type="fixed"/>
                <w:tblCellMar>
                  <w:top w:w="0" w:type="dxa"/>
                  <w:left w:w="0" w:type="dxa"/>
                  <w:bottom w:w="0" w:type="dxa"/>
                  <w:right w:w="0" w:type="dxa"/>
                </w:tblCellMar>
              </w:tblPrEx>
              <w:trPr>
                <w:tblCellSpacing w:w="37" w:type="dxa"/>
              </w:trPr>
              <w:tc>
                <w:tcPr>
                  <w:tcW w:w="9490" w:type="dxa"/>
                  <w:shd w:val="clear" w:color="auto" w:fill="FFFFFF"/>
                </w:tcPr>
                <w:p>
                  <w:pPr>
                    <w:widowControl/>
                    <w:spacing w:line="400" w:lineRule="atLeast"/>
                    <w:ind w:firstLine="240"/>
                    <w:jc w:val="left"/>
                    <w:rPr>
                      <w:rFonts w:ascii="仿宋" w:hAnsi="仿宋" w:eastAsia="仿宋" w:cs="宋体"/>
                      <w:color w:val="333333"/>
                      <w:kern w:val="0"/>
                      <w:sz w:val="24"/>
                      <w:szCs w:val="24"/>
                    </w:rPr>
                  </w:pPr>
                  <w:r>
                    <w:rPr>
                      <w:rFonts w:hint="eastAsia" w:ascii="仿宋" w:hAnsi="仿宋" w:eastAsia="仿宋" w:cs="宋体"/>
                      <w:color w:val="333333"/>
                      <w:kern w:val="0"/>
                      <w:sz w:val="24"/>
                      <w:szCs w:val="24"/>
                    </w:rPr>
                    <w:t>各供应商：</w:t>
                  </w:r>
                </w:p>
                <w:p>
                  <w:pPr>
                    <w:widowControl/>
                    <w:spacing w:line="400" w:lineRule="atLeast"/>
                    <w:ind w:firstLine="240"/>
                    <w:jc w:val="left"/>
                    <w:rPr>
                      <w:rFonts w:ascii="仿宋" w:hAnsi="仿宋" w:eastAsia="仿宋" w:cs="宋体"/>
                      <w:color w:val="333333"/>
                      <w:kern w:val="0"/>
                      <w:sz w:val="24"/>
                      <w:szCs w:val="24"/>
                    </w:rPr>
                  </w:pPr>
                  <w:r>
                    <w:rPr>
                      <w:rFonts w:hint="eastAsia" w:ascii="宋体" w:hAnsi="宋体" w:eastAsia="仿宋" w:cs="宋体"/>
                      <w:color w:val="333333"/>
                      <w:kern w:val="0"/>
                      <w:sz w:val="24"/>
                      <w:szCs w:val="24"/>
                    </w:rPr>
                    <w:t>        </w:t>
                  </w:r>
                  <w:r>
                    <w:rPr>
                      <w:rFonts w:hint="eastAsia" w:ascii="仿宋" w:hAnsi="仿宋" w:eastAsia="仿宋" w:cs="宋体"/>
                      <w:color w:val="333333"/>
                      <w:kern w:val="0"/>
                      <w:sz w:val="24"/>
                      <w:szCs w:val="24"/>
                    </w:rPr>
                    <w:t>开发票请认真阅读以下开票须知并按照下列表格内容及要求填写并提交。</w:t>
                  </w:r>
                </w:p>
                <w:p>
                  <w:pPr>
                    <w:widowControl/>
                    <w:spacing w:line="400" w:lineRule="atLeast"/>
                    <w:ind w:firstLine="240"/>
                    <w:jc w:val="left"/>
                    <w:rPr>
                      <w:rFonts w:ascii="仿宋" w:hAnsi="仿宋" w:eastAsia="仿宋" w:cs="宋体"/>
                      <w:color w:val="333333"/>
                      <w:kern w:val="0"/>
                      <w:sz w:val="24"/>
                      <w:szCs w:val="24"/>
                    </w:rPr>
                  </w:pPr>
                </w:p>
                <w:p>
                  <w:pPr>
                    <w:widowControl/>
                    <w:spacing w:line="270" w:lineRule="atLeast"/>
                    <w:ind w:firstLine="420"/>
                    <w:jc w:val="left"/>
                    <w:rPr>
                      <w:rFonts w:ascii="仿宋" w:hAnsi="仿宋" w:eastAsia="仿宋" w:cs="宋体"/>
                      <w:color w:val="333333"/>
                      <w:kern w:val="0"/>
                      <w:sz w:val="24"/>
                      <w:szCs w:val="24"/>
                    </w:rPr>
                  </w:pPr>
                  <w:r>
                    <w:rPr>
                      <w:rFonts w:hint="eastAsia" w:ascii="仿宋" w:hAnsi="仿宋" w:eastAsia="仿宋" w:cs="宋体"/>
                      <w:color w:val="333333"/>
                      <w:kern w:val="0"/>
                      <w:sz w:val="24"/>
                      <w:szCs w:val="24"/>
                    </w:rPr>
                    <w:t>一、开票须知：</w:t>
                  </w:r>
                </w:p>
                <w:p>
                  <w:pPr>
                    <w:widowControl/>
                    <w:spacing w:line="270" w:lineRule="atLeast"/>
                    <w:ind w:firstLine="420"/>
                    <w:jc w:val="left"/>
                    <w:rPr>
                      <w:rFonts w:ascii="仿宋" w:hAnsi="仿宋" w:eastAsia="仿宋" w:cs="宋体"/>
                      <w:color w:val="333333"/>
                      <w:kern w:val="0"/>
                      <w:sz w:val="24"/>
                      <w:szCs w:val="24"/>
                    </w:rPr>
                  </w:pPr>
                  <w:r>
                    <w:rPr>
                      <w:rFonts w:hint="eastAsia" w:ascii="仿宋" w:hAnsi="仿宋" w:eastAsia="仿宋" w:cs="宋体"/>
                      <w:color w:val="333333"/>
                      <w:kern w:val="0"/>
                      <w:sz w:val="24"/>
                      <w:szCs w:val="24"/>
                    </w:rPr>
                    <w:t>开具中标服务费发票，请在签订合同后按要求填写“开票信息”并加盖公章（发票信息必须与供应商名称一致）。</w:t>
                  </w:r>
                </w:p>
                <w:p>
                  <w:pPr>
                    <w:widowControl/>
                    <w:spacing w:line="270" w:lineRule="atLeast"/>
                    <w:ind w:firstLine="420"/>
                    <w:jc w:val="left"/>
                    <w:rPr>
                      <w:rFonts w:ascii="仿宋" w:hAnsi="仿宋" w:eastAsia="仿宋" w:cs="宋体"/>
                      <w:color w:val="333333"/>
                      <w:kern w:val="0"/>
                      <w:sz w:val="24"/>
                      <w:szCs w:val="24"/>
                    </w:rPr>
                  </w:pPr>
                  <w:r>
                    <w:rPr>
                      <w:rFonts w:hint="eastAsia" w:ascii="仿宋" w:hAnsi="仿宋" w:eastAsia="仿宋" w:cs="宋体"/>
                      <w:color w:val="333333"/>
                      <w:kern w:val="0"/>
                      <w:sz w:val="24"/>
                      <w:szCs w:val="24"/>
                    </w:rPr>
                    <w:t>二、发票领取方式：</w:t>
                  </w:r>
                </w:p>
                <w:p>
                  <w:pPr>
                    <w:widowControl/>
                    <w:spacing w:line="270" w:lineRule="atLeast"/>
                    <w:ind w:firstLine="420"/>
                    <w:jc w:val="left"/>
                    <w:rPr>
                      <w:rFonts w:ascii="仿宋" w:hAnsi="仿宋" w:eastAsia="仿宋" w:cs="宋体"/>
                      <w:color w:val="333333"/>
                      <w:kern w:val="0"/>
                      <w:sz w:val="24"/>
                      <w:szCs w:val="24"/>
                    </w:rPr>
                  </w:pPr>
                  <w:r>
                    <w:rPr>
                      <w:rFonts w:hint="eastAsia" w:ascii="仿宋" w:hAnsi="仿宋" w:eastAsia="仿宋" w:cs="宋体"/>
                      <w:color w:val="333333"/>
                      <w:kern w:val="0"/>
                      <w:sz w:val="24"/>
                      <w:szCs w:val="24"/>
                    </w:rPr>
                    <w:t>1、持填写的符合要求的“开票信息”、</w:t>
                  </w:r>
                  <w:r>
                    <w:rPr>
                      <w:rFonts w:hint="eastAsia" w:ascii="仿宋" w:hAnsi="仿宋" w:eastAsia="仿宋" w:cs="宋体"/>
                      <w:color w:val="FF0000"/>
                      <w:kern w:val="0"/>
                      <w:sz w:val="24"/>
                      <w:szCs w:val="24"/>
                    </w:rPr>
                    <w:t>纸质合同，</w:t>
                  </w:r>
                  <w:r>
                    <w:rPr>
                      <w:rFonts w:hint="eastAsia" w:ascii="仿宋" w:hAnsi="仿宋" w:eastAsia="仿宋" w:cs="宋体"/>
                      <w:color w:val="333333"/>
                      <w:kern w:val="0"/>
                      <w:sz w:val="24"/>
                      <w:szCs w:val="24"/>
                    </w:rPr>
                    <w:t>到济南市市中区二环南路6636号中海广场8楼804室财务部现场领取。</w:t>
                  </w:r>
                </w:p>
                <w:p>
                  <w:pPr>
                    <w:widowControl/>
                    <w:spacing w:line="270" w:lineRule="atLeast"/>
                    <w:ind w:firstLine="420"/>
                    <w:jc w:val="left"/>
                    <w:rPr>
                      <w:rFonts w:ascii="仿宋" w:hAnsi="仿宋" w:eastAsia="仿宋" w:cs="宋体"/>
                      <w:color w:val="333333"/>
                      <w:kern w:val="0"/>
                      <w:sz w:val="24"/>
                      <w:szCs w:val="24"/>
                    </w:rPr>
                  </w:pPr>
                  <w:r>
                    <w:rPr>
                      <w:rFonts w:hint="eastAsia" w:ascii="仿宋" w:hAnsi="仿宋" w:eastAsia="仿宋" w:cs="宋体"/>
                      <w:color w:val="333333"/>
                      <w:kern w:val="0"/>
                      <w:sz w:val="24"/>
                      <w:szCs w:val="24"/>
                    </w:rPr>
                    <w:t>2、填写符合要求的</w:t>
                  </w:r>
                  <w:r>
                    <w:rPr>
                      <w:rFonts w:hint="eastAsia" w:ascii="仿宋" w:hAnsi="仿宋" w:eastAsia="仿宋" w:cs="宋体"/>
                      <w:color w:val="FF0000"/>
                      <w:kern w:val="0"/>
                      <w:sz w:val="24"/>
                      <w:szCs w:val="24"/>
                    </w:rPr>
                    <w:t>“开票信息”、采购合同，</w:t>
                  </w:r>
                  <w:r>
                    <w:rPr>
                      <w:rFonts w:hint="eastAsia" w:ascii="仿宋" w:hAnsi="仿宋" w:eastAsia="仿宋" w:cs="宋体"/>
                      <w:color w:val="333333"/>
                      <w:kern w:val="0"/>
                      <w:sz w:val="24"/>
                      <w:szCs w:val="24"/>
                    </w:rPr>
                    <w:t>扫描后发送至sdsmzbfp@163.com，核对无误后，我公司每周三开具，按填写的邮寄信息采取顺丰快递（到付）的方式进行邮寄，因开票信息内容填写有误产生的一起后果，由供应商承担。</w:t>
                  </w:r>
                </w:p>
              </w:tc>
            </w:tr>
          </w:tbl>
          <w:p>
            <w:pPr>
              <w:jc w:val="center"/>
              <w:rPr>
                <w:rFonts w:ascii="仿宋" w:hAnsi="仿宋" w:eastAsia="仿宋"/>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515" w:type="dxa"/>
            <w:vMerge w:val="restart"/>
            <w:vAlign w:val="center"/>
          </w:tcPr>
          <w:p>
            <w:pPr>
              <w:jc w:val="center"/>
              <w:rPr>
                <w:rFonts w:ascii="仿宋" w:hAnsi="仿宋" w:eastAsia="仿宋"/>
              </w:rPr>
            </w:pPr>
            <w:r>
              <w:rPr>
                <w:rFonts w:hint="eastAsia" w:ascii="仿宋" w:hAnsi="仿宋" w:eastAsia="仿宋"/>
              </w:rPr>
              <w:t>项目信息</w:t>
            </w:r>
          </w:p>
        </w:tc>
        <w:tc>
          <w:tcPr>
            <w:tcW w:w="1817" w:type="dxa"/>
            <w:vAlign w:val="center"/>
          </w:tcPr>
          <w:p>
            <w:pPr>
              <w:jc w:val="left"/>
              <w:rPr>
                <w:rFonts w:ascii="仿宋" w:hAnsi="仿宋" w:eastAsia="仿宋"/>
              </w:rPr>
            </w:pPr>
            <w:r>
              <w:rPr>
                <w:rFonts w:hint="eastAsia" w:ascii="仿宋" w:hAnsi="仿宋" w:eastAsia="仿宋"/>
              </w:rPr>
              <w:t>项目名称</w:t>
            </w:r>
          </w:p>
        </w:tc>
        <w:tc>
          <w:tcPr>
            <w:tcW w:w="6522" w:type="dxa"/>
            <w:gridSpan w:val="2"/>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515" w:type="dxa"/>
            <w:vMerge w:val="continue"/>
            <w:vAlign w:val="center"/>
          </w:tcPr>
          <w:p>
            <w:pPr>
              <w:jc w:val="center"/>
              <w:rPr>
                <w:rFonts w:ascii="仿宋" w:hAnsi="仿宋" w:eastAsia="仿宋"/>
              </w:rPr>
            </w:pPr>
          </w:p>
        </w:tc>
        <w:tc>
          <w:tcPr>
            <w:tcW w:w="1817" w:type="dxa"/>
            <w:vAlign w:val="center"/>
          </w:tcPr>
          <w:p>
            <w:pPr>
              <w:jc w:val="left"/>
              <w:rPr>
                <w:rFonts w:ascii="仿宋" w:hAnsi="仿宋" w:eastAsia="仿宋"/>
              </w:rPr>
            </w:pPr>
            <w:r>
              <w:rPr>
                <w:rFonts w:hint="eastAsia" w:ascii="仿宋" w:hAnsi="仿宋" w:eastAsia="仿宋"/>
              </w:rPr>
              <w:t>项目编号</w:t>
            </w:r>
          </w:p>
        </w:tc>
        <w:tc>
          <w:tcPr>
            <w:tcW w:w="6522" w:type="dxa"/>
            <w:gridSpan w:val="2"/>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515" w:type="dxa"/>
            <w:vMerge w:val="continue"/>
            <w:vAlign w:val="center"/>
          </w:tcPr>
          <w:p>
            <w:pPr>
              <w:jc w:val="center"/>
              <w:rPr>
                <w:rFonts w:ascii="仿宋" w:hAnsi="仿宋" w:eastAsia="仿宋"/>
              </w:rPr>
            </w:pPr>
          </w:p>
        </w:tc>
        <w:tc>
          <w:tcPr>
            <w:tcW w:w="1817" w:type="dxa"/>
            <w:vAlign w:val="center"/>
          </w:tcPr>
          <w:p>
            <w:pPr>
              <w:jc w:val="left"/>
              <w:rPr>
                <w:rFonts w:ascii="仿宋" w:hAnsi="仿宋" w:eastAsia="仿宋"/>
              </w:rPr>
            </w:pPr>
            <w:r>
              <w:rPr>
                <w:rFonts w:hint="eastAsia" w:ascii="仿宋" w:hAnsi="仿宋" w:eastAsia="仿宋"/>
              </w:rPr>
              <w:t>包号</w:t>
            </w:r>
          </w:p>
        </w:tc>
        <w:tc>
          <w:tcPr>
            <w:tcW w:w="6522" w:type="dxa"/>
            <w:gridSpan w:val="2"/>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515" w:type="dxa"/>
            <w:vMerge w:val="restart"/>
            <w:vAlign w:val="center"/>
          </w:tcPr>
          <w:p>
            <w:pPr>
              <w:jc w:val="center"/>
              <w:rPr>
                <w:rFonts w:ascii="仿宋" w:hAnsi="仿宋" w:eastAsia="仿宋"/>
              </w:rPr>
            </w:pPr>
            <w:r>
              <w:rPr>
                <w:rFonts w:hint="eastAsia" w:ascii="仿宋" w:hAnsi="仿宋" w:eastAsia="仿宋"/>
              </w:rPr>
              <w:t>发票信息</w:t>
            </w:r>
          </w:p>
        </w:tc>
        <w:tc>
          <w:tcPr>
            <w:tcW w:w="1817" w:type="dxa"/>
            <w:vAlign w:val="center"/>
          </w:tcPr>
          <w:p>
            <w:pPr>
              <w:jc w:val="left"/>
              <w:rPr>
                <w:rFonts w:ascii="仿宋" w:hAnsi="仿宋" w:eastAsia="仿宋"/>
              </w:rPr>
            </w:pPr>
            <w:r>
              <w:rPr>
                <w:rFonts w:hint="eastAsia" w:ascii="仿宋" w:hAnsi="仿宋" w:eastAsia="仿宋"/>
              </w:rPr>
              <w:t>公司名称</w:t>
            </w:r>
          </w:p>
        </w:tc>
        <w:tc>
          <w:tcPr>
            <w:tcW w:w="6522" w:type="dxa"/>
            <w:gridSpan w:val="2"/>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515" w:type="dxa"/>
            <w:vMerge w:val="continue"/>
            <w:vAlign w:val="center"/>
          </w:tcPr>
          <w:p>
            <w:pPr>
              <w:jc w:val="center"/>
              <w:rPr>
                <w:rFonts w:ascii="仿宋" w:hAnsi="仿宋" w:eastAsia="仿宋"/>
              </w:rPr>
            </w:pPr>
          </w:p>
        </w:tc>
        <w:tc>
          <w:tcPr>
            <w:tcW w:w="1817" w:type="dxa"/>
            <w:vAlign w:val="center"/>
          </w:tcPr>
          <w:p>
            <w:pPr>
              <w:jc w:val="left"/>
              <w:rPr>
                <w:rFonts w:ascii="仿宋" w:hAnsi="仿宋" w:eastAsia="仿宋"/>
              </w:rPr>
            </w:pPr>
            <w:r>
              <w:rPr>
                <w:rFonts w:hint="eastAsia" w:ascii="仿宋" w:hAnsi="仿宋" w:eastAsia="仿宋"/>
              </w:rPr>
              <w:t>纳税人识别号</w:t>
            </w:r>
          </w:p>
        </w:tc>
        <w:tc>
          <w:tcPr>
            <w:tcW w:w="6522" w:type="dxa"/>
            <w:gridSpan w:val="2"/>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515" w:type="dxa"/>
            <w:vMerge w:val="continue"/>
            <w:vAlign w:val="center"/>
          </w:tcPr>
          <w:p>
            <w:pPr>
              <w:jc w:val="center"/>
              <w:rPr>
                <w:rFonts w:ascii="仿宋" w:hAnsi="仿宋" w:eastAsia="仿宋"/>
              </w:rPr>
            </w:pPr>
          </w:p>
        </w:tc>
        <w:tc>
          <w:tcPr>
            <w:tcW w:w="1817" w:type="dxa"/>
            <w:vAlign w:val="center"/>
          </w:tcPr>
          <w:p>
            <w:pPr>
              <w:jc w:val="left"/>
              <w:rPr>
                <w:rFonts w:ascii="仿宋" w:hAnsi="仿宋" w:eastAsia="仿宋"/>
              </w:rPr>
            </w:pPr>
            <w:r>
              <w:rPr>
                <w:rFonts w:hint="eastAsia" w:ascii="仿宋" w:hAnsi="仿宋" w:eastAsia="仿宋"/>
              </w:rPr>
              <w:t>地址、电话</w:t>
            </w:r>
          </w:p>
        </w:tc>
        <w:tc>
          <w:tcPr>
            <w:tcW w:w="6522" w:type="dxa"/>
            <w:gridSpan w:val="2"/>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515" w:type="dxa"/>
            <w:vMerge w:val="continue"/>
            <w:vAlign w:val="center"/>
          </w:tcPr>
          <w:p>
            <w:pPr>
              <w:jc w:val="center"/>
              <w:rPr>
                <w:rFonts w:ascii="仿宋" w:hAnsi="仿宋" w:eastAsia="仿宋"/>
              </w:rPr>
            </w:pPr>
          </w:p>
        </w:tc>
        <w:tc>
          <w:tcPr>
            <w:tcW w:w="1817" w:type="dxa"/>
            <w:vAlign w:val="center"/>
          </w:tcPr>
          <w:p>
            <w:pPr>
              <w:jc w:val="left"/>
              <w:rPr>
                <w:rFonts w:ascii="仿宋" w:hAnsi="仿宋" w:eastAsia="仿宋"/>
              </w:rPr>
            </w:pPr>
            <w:r>
              <w:rPr>
                <w:rFonts w:hint="eastAsia" w:ascii="仿宋" w:hAnsi="仿宋" w:eastAsia="仿宋"/>
              </w:rPr>
              <w:t>开户行</w:t>
            </w:r>
          </w:p>
        </w:tc>
        <w:tc>
          <w:tcPr>
            <w:tcW w:w="6522" w:type="dxa"/>
            <w:gridSpan w:val="2"/>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515" w:type="dxa"/>
            <w:vMerge w:val="continue"/>
            <w:vAlign w:val="center"/>
          </w:tcPr>
          <w:p>
            <w:pPr>
              <w:jc w:val="center"/>
              <w:rPr>
                <w:rFonts w:ascii="仿宋" w:hAnsi="仿宋" w:eastAsia="仿宋"/>
              </w:rPr>
            </w:pPr>
          </w:p>
        </w:tc>
        <w:tc>
          <w:tcPr>
            <w:tcW w:w="1817" w:type="dxa"/>
            <w:vAlign w:val="center"/>
          </w:tcPr>
          <w:p>
            <w:pPr>
              <w:jc w:val="left"/>
              <w:rPr>
                <w:rFonts w:ascii="仿宋" w:hAnsi="仿宋" w:eastAsia="仿宋"/>
              </w:rPr>
            </w:pPr>
            <w:r>
              <w:rPr>
                <w:rFonts w:hint="eastAsia" w:ascii="仿宋" w:hAnsi="仿宋" w:eastAsia="仿宋"/>
              </w:rPr>
              <w:t>账号</w:t>
            </w:r>
          </w:p>
        </w:tc>
        <w:tc>
          <w:tcPr>
            <w:tcW w:w="6522" w:type="dxa"/>
            <w:gridSpan w:val="2"/>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515" w:type="dxa"/>
            <w:vMerge w:val="continue"/>
            <w:vAlign w:val="center"/>
          </w:tcPr>
          <w:p>
            <w:pPr>
              <w:jc w:val="center"/>
              <w:rPr>
                <w:rFonts w:ascii="仿宋" w:hAnsi="仿宋" w:eastAsia="仿宋"/>
              </w:rPr>
            </w:pPr>
          </w:p>
        </w:tc>
        <w:tc>
          <w:tcPr>
            <w:tcW w:w="1817" w:type="dxa"/>
            <w:vAlign w:val="center"/>
          </w:tcPr>
          <w:p>
            <w:pPr>
              <w:jc w:val="left"/>
              <w:rPr>
                <w:rFonts w:ascii="仿宋" w:hAnsi="仿宋" w:eastAsia="仿宋"/>
              </w:rPr>
            </w:pPr>
            <w:r>
              <w:rPr>
                <w:rFonts w:hint="eastAsia" w:ascii="仿宋" w:hAnsi="仿宋" w:eastAsia="仿宋"/>
              </w:rPr>
              <w:t>开票金额</w:t>
            </w:r>
          </w:p>
        </w:tc>
        <w:tc>
          <w:tcPr>
            <w:tcW w:w="6522" w:type="dxa"/>
            <w:gridSpan w:val="2"/>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515" w:type="dxa"/>
            <w:vMerge w:val="continue"/>
            <w:vAlign w:val="center"/>
          </w:tcPr>
          <w:p>
            <w:pPr>
              <w:jc w:val="center"/>
              <w:rPr>
                <w:rFonts w:ascii="仿宋" w:hAnsi="仿宋" w:eastAsia="仿宋"/>
              </w:rPr>
            </w:pPr>
          </w:p>
        </w:tc>
        <w:tc>
          <w:tcPr>
            <w:tcW w:w="1817" w:type="dxa"/>
            <w:vAlign w:val="center"/>
          </w:tcPr>
          <w:p>
            <w:pPr>
              <w:jc w:val="left"/>
              <w:rPr>
                <w:rFonts w:ascii="仿宋" w:hAnsi="仿宋" w:eastAsia="仿宋"/>
              </w:rPr>
            </w:pPr>
            <w:r>
              <w:rPr>
                <w:rFonts w:hint="eastAsia" w:ascii="仿宋" w:hAnsi="仿宋" w:eastAsia="仿宋"/>
              </w:rPr>
              <w:t>发票类型</w:t>
            </w:r>
          </w:p>
        </w:tc>
        <w:tc>
          <w:tcPr>
            <w:tcW w:w="3262" w:type="dxa"/>
            <w:vAlign w:val="center"/>
          </w:tcPr>
          <w:p>
            <w:pPr>
              <w:jc w:val="center"/>
              <w:rPr>
                <w:rFonts w:ascii="仿宋" w:hAnsi="仿宋" w:eastAsia="仿宋"/>
              </w:rPr>
            </w:pPr>
            <w:r>
              <w:rPr>
                <w:rFonts w:hint="eastAsia" w:ascii="仿宋" w:hAnsi="仿宋" w:eastAsia="仿宋"/>
              </w:rPr>
              <w:t>增值税普通发票□</w:t>
            </w:r>
          </w:p>
        </w:tc>
        <w:tc>
          <w:tcPr>
            <w:tcW w:w="3260" w:type="dxa"/>
            <w:vAlign w:val="center"/>
          </w:tcPr>
          <w:p>
            <w:pPr>
              <w:jc w:val="center"/>
              <w:rPr>
                <w:rFonts w:ascii="仿宋" w:hAnsi="仿宋" w:eastAsia="仿宋"/>
              </w:rPr>
            </w:pPr>
            <w:r>
              <w:rPr>
                <w:rFonts w:hint="eastAsia" w:ascii="仿宋" w:hAnsi="仿宋" w:eastAsia="仿宋"/>
              </w:rPr>
              <w:t>增值税专用发票□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515" w:type="dxa"/>
            <w:vMerge w:val="restart"/>
            <w:vAlign w:val="center"/>
          </w:tcPr>
          <w:p>
            <w:pPr>
              <w:jc w:val="center"/>
              <w:rPr>
                <w:rFonts w:ascii="仿宋" w:hAnsi="仿宋" w:eastAsia="仿宋"/>
              </w:rPr>
            </w:pPr>
            <w:r>
              <w:rPr>
                <w:rFonts w:hint="eastAsia" w:ascii="仿宋" w:hAnsi="仿宋" w:eastAsia="仿宋"/>
              </w:rPr>
              <w:t>需要邮寄</w:t>
            </w:r>
          </w:p>
        </w:tc>
        <w:tc>
          <w:tcPr>
            <w:tcW w:w="1817" w:type="dxa"/>
            <w:vAlign w:val="center"/>
          </w:tcPr>
          <w:p>
            <w:pPr>
              <w:jc w:val="left"/>
              <w:rPr>
                <w:rFonts w:ascii="仿宋" w:hAnsi="仿宋" w:eastAsia="仿宋"/>
              </w:rPr>
            </w:pPr>
            <w:r>
              <w:rPr>
                <w:rFonts w:hint="eastAsia" w:ascii="仿宋" w:hAnsi="仿宋" w:eastAsia="仿宋"/>
              </w:rPr>
              <w:t>收件人</w:t>
            </w:r>
          </w:p>
        </w:tc>
        <w:tc>
          <w:tcPr>
            <w:tcW w:w="6522" w:type="dxa"/>
            <w:gridSpan w:val="2"/>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515" w:type="dxa"/>
            <w:vMerge w:val="continue"/>
          </w:tcPr>
          <w:p>
            <w:pPr>
              <w:rPr>
                <w:rFonts w:ascii="仿宋" w:hAnsi="仿宋" w:eastAsia="仿宋"/>
              </w:rPr>
            </w:pPr>
          </w:p>
        </w:tc>
        <w:tc>
          <w:tcPr>
            <w:tcW w:w="1817" w:type="dxa"/>
            <w:vAlign w:val="center"/>
          </w:tcPr>
          <w:p>
            <w:pPr>
              <w:jc w:val="left"/>
              <w:rPr>
                <w:rFonts w:ascii="仿宋" w:hAnsi="仿宋" w:eastAsia="仿宋"/>
              </w:rPr>
            </w:pPr>
            <w:r>
              <w:rPr>
                <w:rFonts w:hint="eastAsia" w:ascii="仿宋" w:hAnsi="仿宋" w:eastAsia="仿宋"/>
              </w:rPr>
              <w:t>收件地址</w:t>
            </w:r>
          </w:p>
        </w:tc>
        <w:tc>
          <w:tcPr>
            <w:tcW w:w="6522" w:type="dxa"/>
            <w:gridSpan w:val="2"/>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trPr>
        <w:tc>
          <w:tcPr>
            <w:tcW w:w="1515" w:type="dxa"/>
            <w:vMerge w:val="continue"/>
          </w:tcPr>
          <w:p>
            <w:pPr>
              <w:rPr>
                <w:rFonts w:ascii="仿宋" w:hAnsi="仿宋" w:eastAsia="仿宋"/>
              </w:rPr>
            </w:pPr>
          </w:p>
        </w:tc>
        <w:tc>
          <w:tcPr>
            <w:tcW w:w="1817" w:type="dxa"/>
            <w:vAlign w:val="center"/>
          </w:tcPr>
          <w:p>
            <w:pPr>
              <w:jc w:val="left"/>
              <w:rPr>
                <w:rFonts w:ascii="仿宋" w:hAnsi="仿宋" w:eastAsia="仿宋"/>
              </w:rPr>
            </w:pPr>
            <w:r>
              <w:rPr>
                <w:rFonts w:hint="eastAsia" w:ascii="仿宋" w:hAnsi="仿宋" w:eastAsia="仿宋"/>
              </w:rPr>
              <w:t>收件人电话</w:t>
            </w:r>
          </w:p>
        </w:tc>
        <w:tc>
          <w:tcPr>
            <w:tcW w:w="6522" w:type="dxa"/>
            <w:gridSpan w:val="2"/>
          </w:tcPr>
          <w:p>
            <w:pPr>
              <w:rPr>
                <w:rFonts w:ascii="仿宋" w:hAnsi="仿宋"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98" w:hRule="exact"/>
        </w:trPr>
        <w:tc>
          <w:tcPr>
            <w:tcW w:w="1515" w:type="dxa"/>
            <w:vAlign w:val="center"/>
          </w:tcPr>
          <w:p>
            <w:pPr>
              <w:jc w:val="center"/>
              <w:rPr>
                <w:rFonts w:ascii="仿宋" w:hAnsi="仿宋" w:eastAsia="仿宋"/>
              </w:rPr>
            </w:pPr>
            <w:r>
              <w:rPr>
                <w:rFonts w:hint="eastAsia" w:ascii="仿宋" w:hAnsi="仿宋" w:eastAsia="仿宋"/>
              </w:rPr>
              <w:t>其他</w:t>
            </w:r>
            <w:r>
              <w:rPr>
                <w:rFonts w:ascii="仿宋" w:hAnsi="仿宋" w:eastAsia="仿宋"/>
              </w:rPr>
              <w:t>要求</w:t>
            </w:r>
          </w:p>
        </w:tc>
        <w:tc>
          <w:tcPr>
            <w:tcW w:w="8339" w:type="dxa"/>
            <w:gridSpan w:val="3"/>
            <w:vAlign w:val="center"/>
          </w:tcPr>
          <w:p>
            <w:pPr>
              <w:rPr>
                <w:rFonts w:ascii="仿宋" w:hAnsi="仿宋" w:eastAsia="仿宋"/>
              </w:rPr>
            </w:pPr>
          </w:p>
        </w:tc>
      </w:tr>
    </w:tbl>
    <w:p>
      <w:pPr>
        <w:rPr>
          <w:rFonts w:ascii="仿宋" w:hAnsi="仿宋" w:eastAsia="仿宋"/>
        </w:rPr>
      </w:pPr>
    </w:p>
    <w:p>
      <w:pPr>
        <w:wordWrap w:val="0"/>
        <w:ind w:right="210"/>
        <w:jc w:val="right"/>
        <w:rPr>
          <w:rFonts w:ascii="仿宋" w:hAnsi="仿宋" w:eastAsia="仿宋"/>
          <w:sz w:val="24"/>
          <w:szCs w:val="24"/>
        </w:rPr>
      </w:pPr>
      <w:r>
        <w:rPr>
          <w:rFonts w:hint="eastAsia" w:ascii="仿宋" w:hAnsi="仿宋" w:eastAsia="仿宋"/>
          <w:sz w:val="24"/>
          <w:szCs w:val="24"/>
        </w:rPr>
        <w:t xml:space="preserve">     供应商名称：</w:t>
      </w:r>
      <w:r>
        <w:rPr>
          <w:rFonts w:hint="eastAsia" w:ascii="仿宋" w:hAnsi="仿宋" w:eastAsia="仿宋"/>
          <w:sz w:val="24"/>
          <w:szCs w:val="24"/>
          <w:u w:val="single"/>
        </w:rPr>
        <w:t xml:space="preserve">                       </w:t>
      </w:r>
      <w:r>
        <w:rPr>
          <w:rFonts w:hint="eastAsia" w:ascii="仿宋" w:hAnsi="仿宋" w:eastAsia="仿宋"/>
          <w:sz w:val="24"/>
          <w:szCs w:val="24"/>
        </w:rPr>
        <w:t xml:space="preserve">（公章） </w:t>
      </w:r>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6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FB04D1"/>
    <w:multiLevelType w:val="multilevel"/>
    <w:tmpl w:val="48FB04D1"/>
    <w:lvl w:ilvl="0" w:tentative="0">
      <w:start w:val="1"/>
      <w:numFmt w:val="decimal"/>
      <w:pStyle w:val="2"/>
      <w:lvlText w:val="%1"/>
      <w:lvlJc w:val="left"/>
      <w:pPr>
        <w:ind w:left="432" w:hanging="432"/>
      </w:pPr>
      <w:rPr>
        <w:rFonts w:cs="Times New Roman"/>
      </w:rPr>
    </w:lvl>
    <w:lvl w:ilvl="1" w:tentative="0">
      <w:start w:val="1"/>
      <w:numFmt w:val="decimal"/>
      <w:pStyle w:val="3"/>
      <w:lvlText w:val="%1.%2"/>
      <w:lvlJc w:val="left"/>
      <w:pPr>
        <w:ind w:left="576" w:hanging="576"/>
      </w:pPr>
      <w:rPr>
        <w:rFonts w:cs="Times New Roman"/>
      </w:rPr>
    </w:lvl>
    <w:lvl w:ilvl="2" w:tentative="0">
      <w:start w:val="1"/>
      <w:numFmt w:val="decimal"/>
      <w:lvlText w:val="%1.%2.%3"/>
      <w:lvlJc w:val="left"/>
      <w:pPr>
        <w:ind w:left="720" w:hanging="720"/>
      </w:pPr>
      <w:rPr>
        <w:rFonts w:cs="Times New Roman"/>
      </w:rPr>
    </w:lvl>
    <w:lvl w:ilvl="3" w:tentative="0">
      <w:start w:val="1"/>
      <w:numFmt w:val="decimal"/>
      <w:lvlText w:val="%1.%2.%3.%4"/>
      <w:lvlJc w:val="left"/>
      <w:pPr>
        <w:ind w:left="864" w:hanging="864"/>
      </w:pPr>
      <w:rPr>
        <w:rFonts w:cs="Times New Roman"/>
      </w:rPr>
    </w:lvl>
    <w:lvl w:ilvl="4" w:tentative="0">
      <w:start w:val="1"/>
      <w:numFmt w:val="decimal"/>
      <w:lvlText w:val="%1.%2.%3.%4.%5"/>
      <w:lvlJc w:val="left"/>
      <w:pPr>
        <w:ind w:left="1008" w:hanging="1008"/>
      </w:pPr>
      <w:rPr>
        <w:rFonts w:cs="Times New Roman"/>
      </w:rPr>
    </w:lvl>
    <w:lvl w:ilvl="5" w:tentative="0">
      <w:start w:val="1"/>
      <w:numFmt w:val="decimal"/>
      <w:lvlText w:val="%1.%2.%3.%4.%5.%6"/>
      <w:lvlJc w:val="left"/>
      <w:pPr>
        <w:ind w:left="1152" w:hanging="1152"/>
      </w:pPr>
      <w:rPr>
        <w:rFonts w:cs="Times New Roman"/>
      </w:rPr>
    </w:lvl>
    <w:lvl w:ilvl="6" w:tentative="0">
      <w:start w:val="1"/>
      <w:numFmt w:val="decimal"/>
      <w:lvlText w:val="%1.%2.%3.%4.%5.%6.%7"/>
      <w:lvlJc w:val="left"/>
      <w:pPr>
        <w:ind w:left="1296" w:hanging="1296"/>
      </w:pPr>
      <w:rPr>
        <w:rFonts w:cs="Times New Roman"/>
      </w:rPr>
    </w:lvl>
    <w:lvl w:ilvl="7" w:tentative="0">
      <w:start w:val="1"/>
      <w:numFmt w:val="decimal"/>
      <w:lvlText w:val="%1.%2.%3.%4.%5.%6.%7.%8"/>
      <w:lvlJc w:val="left"/>
      <w:pPr>
        <w:ind w:left="1440" w:hanging="1440"/>
      </w:pPr>
      <w:rPr>
        <w:rFonts w:cs="Times New Roman"/>
      </w:rPr>
    </w:lvl>
    <w:lvl w:ilvl="8" w:tentative="0">
      <w:start w:val="1"/>
      <w:numFmt w:val="decimal"/>
      <w:lvlText w:val="%1.%2.%3.%4.%5.%6.%7.%8.%9"/>
      <w:lvlJc w:val="left"/>
      <w:pPr>
        <w:ind w:left="1584" w:hanging="1584"/>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44789"/>
    <w:rsid w:val="00064C13"/>
    <w:rsid w:val="00097D7B"/>
    <w:rsid w:val="00345C6D"/>
    <w:rsid w:val="00381229"/>
    <w:rsid w:val="005405EA"/>
    <w:rsid w:val="00591B0A"/>
    <w:rsid w:val="005E741E"/>
    <w:rsid w:val="00644789"/>
    <w:rsid w:val="0072099F"/>
    <w:rsid w:val="00826644"/>
    <w:rsid w:val="008819B7"/>
    <w:rsid w:val="00A91E80"/>
    <w:rsid w:val="00AC36AA"/>
    <w:rsid w:val="00AD763B"/>
    <w:rsid w:val="00B865A8"/>
    <w:rsid w:val="00DA4CA1"/>
    <w:rsid w:val="00FF0AC8"/>
    <w:rsid w:val="0D7405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6"/>
    <w:qFormat/>
    <w:uiPriority w:val="99"/>
    <w:pPr>
      <w:keepNext/>
      <w:keepLines/>
      <w:numPr>
        <w:ilvl w:val="0"/>
        <w:numId w:val="1"/>
      </w:numPr>
      <w:spacing w:before="340" w:after="330" w:line="578" w:lineRule="auto"/>
      <w:outlineLvl w:val="0"/>
    </w:pPr>
    <w:rPr>
      <w:rFonts w:ascii="Calibri" w:hAnsi="Calibri" w:eastAsia="宋体" w:cs="Times New Roman"/>
      <w:b/>
      <w:bCs/>
      <w:kern w:val="44"/>
      <w:sz w:val="44"/>
      <w:szCs w:val="44"/>
    </w:rPr>
  </w:style>
  <w:style w:type="paragraph" w:styleId="3">
    <w:name w:val="heading 2"/>
    <w:basedOn w:val="1"/>
    <w:next w:val="1"/>
    <w:link w:val="17"/>
    <w:qFormat/>
    <w:uiPriority w:val="99"/>
    <w:pPr>
      <w:keepNext/>
      <w:keepLines/>
      <w:numPr>
        <w:ilvl w:val="1"/>
        <w:numId w:val="1"/>
      </w:numPr>
      <w:spacing w:before="260" w:after="260" w:line="416" w:lineRule="auto"/>
      <w:outlineLvl w:val="1"/>
    </w:pPr>
    <w:rPr>
      <w:rFonts w:ascii="Cambria" w:hAnsi="Cambria" w:eastAsia="宋体" w:cstheme="majorBidi"/>
      <w:b/>
      <w:bCs/>
      <w:kern w:val="0"/>
      <w:sz w:val="32"/>
      <w:szCs w:val="32"/>
    </w:rPr>
  </w:style>
  <w:style w:type="paragraph" w:styleId="4">
    <w:name w:val="heading 3"/>
    <w:basedOn w:val="1"/>
    <w:next w:val="1"/>
    <w:link w:val="18"/>
    <w:qFormat/>
    <w:uiPriority w:val="99"/>
    <w:pPr>
      <w:keepNext/>
      <w:keepLines/>
      <w:spacing w:before="260" w:after="260" w:line="416" w:lineRule="auto"/>
      <w:ind w:left="720" w:hanging="720"/>
      <w:outlineLvl w:val="2"/>
    </w:pPr>
    <w:rPr>
      <w:rFonts w:ascii="Calibri" w:hAnsi="Calibri" w:eastAsia="宋体" w:cs="Times New Roman"/>
      <w:b/>
      <w:bCs/>
      <w:kern w:val="0"/>
      <w:sz w:val="32"/>
      <w:szCs w:val="32"/>
    </w:rPr>
  </w:style>
  <w:style w:type="character" w:default="1" w:styleId="10">
    <w:name w:val="Default Paragraph Font"/>
    <w:semiHidden/>
    <w:unhideWhenUsed/>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5">
    <w:name w:val="Balloon Text"/>
    <w:basedOn w:val="1"/>
    <w:link w:val="23"/>
    <w:semiHidden/>
    <w:unhideWhenUsed/>
    <w:uiPriority w:val="99"/>
    <w:rPr>
      <w:sz w:val="18"/>
      <w:szCs w:val="18"/>
    </w:rPr>
  </w:style>
  <w:style w:type="paragraph" w:styleId="6">
    <w:name w:val="footer"/>
    <w:basedOn w:val="1"/>
    <w:link w:val="19"/>
    <w:unhideWhenUsed/>
    <w:qFormat/>
    <w:uiPriority w:val="0"/>
    <w:pPr>
      <w:tabs>
        <w:tab w:val="center" w:pos="4153"/>
        <w:tab w:val="right" w:pos="8306"/>
      </w:tabs>
      <w:snapToGrid w:val="0"/>
      <w:jc w:val="left"/>
    </w:pPr>
    <w:rPr>
      <w:sz w:val="18"/>
      <w:szCs w:val="18"/>
    </w:rPr>
  </w:style>
  <w:style w:type="paragraph" w:styleId="7">
    <w:name w:val="header"/>
    <w:basedOn w:val="1"/>
    <w:link w:val="21"/>
    <w:unhideWhenUsed/>
    <w:uiPriority w:val="99"/>
    <w:pPr>
      <w:pBdr>
        <w:bottom w:val="single" w:color="auto" w:sz="6" w:space="1"/>
      </w:pBdr>
      <w:tabs>
        <w:tab w:val="center" w:pos="4153"/>
        <w:tab w:val="right" w:pos="8306"/>
      </w:tabs>
      <w:snapToGrid w:val="0"/>
      <w:jc w:val="center"/>
    </w:pPr>
    <w:rPr>
      <w:rFonts w:ascii="Calibri" w:hAnsi="Calibri" w:eastAsia="宋体"/>
      <w:sz w:val="18"/>
      <w:szCs w:val="18"/>
    </w:rPr>
  </w:style>
  <w:style w:type="paragraph" w:styleId="8">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9">
    <w:name w:val="Title"/>
    <w:basedOn w:val="1"/>
    <w:next w:val="1"/>
    <w:link w:val="20"/>
    <w:qFormat/>
    <w:uiPriority w:val="0"/>
    <w:pPr>
      <w:spacing w:before="240" w:after="60"/>
      <w:jc w:val="center"/>
      <w:outlineLvl w:val="0"/>
    </w:pPr>
    <w:rPr>
      <w:rFonts w:eastAsia="宋体" w:asciiTheme="majorHAnsi" w:hAnsiTheme="majorHAnsi" w:cstheme="majorBidi"/>
      <w:b/>
      <w:bCs/>
      <w:sz w:val="32"/>
      <w:szCs w:val="32"/>
    </w:rPr>
  </w:style>
  <w:style w:type="table" w:styleId="12">
    <w:name w:val="Table Grid"/>
    <w:basedOn w:val="11"/>
    <w:uiPriority w:val="59"/>
    <w:rPr>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3">
    <w:name w:val="6"/>
    <w:basedOn w:val="1"/>
    <w:qFormat/>
    <w:uiPriority w:val="99"/>
    <w:pPr>
      <w:spacing w:after="120"/>
      <w:ind w:left="420" w:leftChars="200"/>
    </w:pPr>
    <w:rPr>
      <w:rFonts w:ascii="Times New Roman" w:hAnsi="Times New Roman" w:eastAsia="宋体" w:cs="Times New Roman"/>
      <w:szCs w:val="24"/>
    </w:rPr>
  </w:style>
  <w:style w:type="paragraph" w:customStyle="1" w:styleId="14">
    <w:name w:val="列出段落1"/>
    <w:basedOn w:val="1"/>
    <w:qFormat/>
    <w:uiPriority w:val="99"/>
    <w:pPr>
      <w:ind w:firstLine="420" w:firstLineChars="200"/>
    </w:pPr>
    <w:rPr>
      <w:rFonts w:ascii="Times New Roman" w:hAnsi="Times New Roman" w:eastAsia="宋体" w:cs="Times New Roman"/>
      <w:szCs w:val="24"/>
    </w:rPr>
  </w:style>
  <w:style w:type="paragraph" w:customStyle="1" w:styleId="15">
    <w:name w:val="font0"/>
    <w:basedOn w:val="1"/>
    <w:qFormat/>
    <w:uiPriority w:val="0"/>
    <w:pPr>
      <w:widowControl/>
      <w:spacing w:before="100" w:beforeAutospacing="1" w:after="100" w:afterAutospacing="1"/>
      <w:jc w:val="left"/>
    </w:pPr>
    <w:rPr>
      <w:rFonts w:hint="eastAsia" w:ascii="宋体" w:hAnsi="宋体" w:eastAsia="宋体" w:cs="Times New Roman"/>
      <w:kern w:val="0"/>
      <w:sz w:val="24"/>
      <w:szCs w:val="20"/>
    </w:rPr>
  </w:style>
  <w:style w:type="character" w:customStyle="1" w:styleId="16">
    <w:name w:val="标题 1 Char"/>
    <w:basedOn w:val="10"/>
    <w:link w:val="2"/>
    <w:qFormat/>
    <w:uiPriority w:val="99"/>
    <w:rPr>
      <w:rFonts w:ascii="Calibri" w:hAnsi="Calibri" w:eastAsia="宋体" w:cs="Times New Roman"/>
      <w:b/>
      <w:bCs/>
      <w:kern w:val="44"/>
      <w:sz w:val="44"/>
      <w:szCs w:val="44"/>
    </w:rPr>
  </w:style>
  <w:style w:type="character" w:customStyle="1" w:styleId="17">
    <w:name w:val="标题 2 Char"/>
    <w:basedOn w:val="10"/>
    <w:link w:val="3"/>
    <w:qFormat/>
    <w:uiPriority w:val="99"/>
    <w:rPr>
      <w:rFonts w:ascii="Cambria" w:hAnsi="Cambria" w:eastAsia="宋体" w:cstheme="majorBidi"/>
      <w:b/>
      <w:bCs/>
      <w:kern w:val="0"/>
      <w:sz w:val="32"/>
      <w:szCs w:val="32"/>
    </w:rPr>
  </w:style>
  <w:style w:type="character" w:customStyle="1" w:styleId="18">
    <w:name w:val="标题 3 Char"/>
    <w:basedOn w:val="10"/>
    <w:link w:val="4"/>
    <w:uiPriority w:val="99"/>
    <w:rPr>
      <w:rFonts w:ascii="Calibri" w:hAnsi="Calibri" w:eastAsia="宋体" w:cs="Times New Roman"/>
      <w:b/>
      <w:bCs/>
      <w:kern w:val="0"/>
      <w:sz w:val="32"/>
      <w:szCs w:val="32"/>
    </w:rPr>
  </w:style>
  <w:style w:type="character" w:customStyle="1" w:styleId="19">
    <w:name w:val="页脚 Char"/>
    <w:basedOn w:val="10"/>
    <w:link w:val="6"/>
    <w:qFormat/>
    <w:uiPriority w:val="0"/>
    <w:rPr>
      <w:sz w:val="18"/>
      <w:szCs w:val="18"/>
    </w:rPr>
  </w:style>
  <w:style w:type="character" w:customStyle="1" w:styleId="20">
    <w:name w:val="标题 Char"/>
    <w:basedOn w:val="10"/>
    <w:link w:val="9"/>
    <w:uiPriority w:val="0"/>
    <w:rPr>
      <w:rFonts w:eastAsia="宋体" w:asciiTheme="majorHAnsi" w:hAnsiTheme="majorHAnsi" w:cstheme="majorBidi"/>
      <w:b/>
      <w:bCs/>
      <w:sz w:val="32"/>
      <w:szCs w:val="32"/>
    </w:rPr>
  </w:style>
  <w:style w:type="character" w:customStyle="1" w:styleId="21">
    <w:name w:val="页眉 Char"/>
    <w:basedOn w:val="10"/>
    <w:link w:val="7"/>
    <w:uiPriority w:val="99"/>
    <w:rPr>
      <w:rFonts w:ascii="Calibri" w:hAnsi="Calibri" w:eastAsia="宋体"/>
      <w:sz w:val="18"/>
      <w:szCs w:val="18"/>
    </w:rPr>
  </w:style>
  <w:style w:type="character" w:customStyle="1" w:styleId="22">
    <w:name w:val="font12px"/>
    <w:basedOn w:val="10"/>
    <w:uiPriority w:val="0"/>
  </w:style>
  <w:style w:type="character" w:customStyle="1" w:styleId="23">
    <w:name w:val="批注框文本 Char"/>
    <w:basedOn w:val="10"/>
    <w:link w:val="5"/>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107</Words>
  <Characters>615</Characters>
  <Lines>5</Lines>
  <Paragraphs>1</Paragraphs>
  <TotalTime>6</TotalTime>
  <ScaleCrop>false</ScaleCrop>
  <LinksUpToDate>false</LinksUpToDate>
  <CharactersWithSpaces>721</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2018-09-19T09:39:00Z</dcterms:created>
  <dc:creator>Windows 用户</dc:creator>
  <cp:lastModifiedBy>综合部</cp:lastModifiedBy>
  <dcterms:modified xsi:type="dcterms:W3CDTF">2018-10-12T01:24:59Z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