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68" w:rsidRDefault="00F84527">
      <w:pPr>
        <w:pStyle w:val="af0"/>
        <w:ind w:firstLineChars="0"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bookmarkStart w:id="0" w:name="_Toc173337969"/>
      <w:r>
        <w:rPr>
          <w:rFonts w:ascii="Times New Roman" w:hAnsi="Times New Roman" w:hint="eastAsia"/>
          <w:b/>
          <w:sz w:val="32"/>
          <w:szCs w:val="32"/>
        </w:rPr>
        <w:t>技术要求及说明</w:t>
      </w:r>
      <w:bookmarkEnd w:id="0"/>
    </w:p>
    <w:p w:rsidR="00D06868" w:rsidRDefault="00F84527">
      <w:pPr>
        <w:pStyle w:val="af0"/>
        <w:spacing w:line="360" w:lineRule="auto"/>
        <w:ind w:firstLineChars="196" w:firstLine="551"/>
        <w:outlineLvl w:val="1"/>
        <w:rPr>
          <w:rFonts w:ascii="仿宋" w:hAnsi="仿宋" w:cs="仿宋"/>
          <w:bCs/>
          <w:sz w:val="28"/>
          <w:szCs w:val="28"/>
        </w:rPr>
      </w:pPr>
      <w:bookmarkStart w:id="1" w:name="_Toc137667967"/>
      <w:bookmarkStart w:id="2" w:name="_Toc152747055"/>
      <w:bookmarkStart w:id="3" w:name="_Toc173337970"/>
      <w:bookmarkStart w:id="4" w:name="_Toc138142190"/>
      <w:r>
        <w:rPr>
          <w:rFonts w:ascii="仿宋" w:hAnsi="仿宋" w:cs="仿宋" w:hint="eastAsia"/>
          <w:b/>
          <w:sz w:val="28"/>
          <w:szCs w:val="28"/>
        </w:rPr>
        <w:t>一、项目总体</w:t>
      </w:r>
      <w:bookmarkEnd w:id="1"/>
      <w:r>
        <w:rPr>
          <w:rFonts w:ascii="仿宋" w:hAnsi="仿宋" w:cs="仿宋" w:hint="eastAsia"/>
          <w:b/>
          <w:sz w:val="28"/>
          <w:szCs w:val="28"/>
        </w:rPr>
        <w:t>说明</w:t>
      </w:r>
      <w:bookmarkEnd w:id="2"/>
      <w:bookmarkEnd w:id="3"/>
    </w:p>
    <w:p w:rsidR="00D06868" w:rsidRDefault="00F84527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1</w:t>
      </w:r>
      <w:r>
        <w:rPr>
          <w:rFonts w:ascii="Times New Roman" w:hAnsi="Times New Roman" w:hint="eastAsia"/>
          <w:bCs/>
          <w:szCs w:val="24"/>
        </w:rPr>
        <w:t>、本项目为交钥匙项目。</w:t>
      </w:r>
    </w:p>
    <w:p w:rsidR="00D06868" w:rsidRDefault="00F84527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2</w:t>
      </w:r>
      <w:r>
        <w:rPr>
          <w:rFonts w:ascii="Times New Roman" w:hAnsi="Times New Roman" w:hint="eastAsia"/>
          <w:bCs/>
          <w:szCs w:val="24"/>
        </w:rPr>
        <w:t>、分包明细表中“是否允许进口”标记为“是”的均允许进口产品参与报价，但不限制国内同类产品；标记为“否”的不允许进口产品参与报价。</w:t>
      </w:r>
    </w:p>
    <w:p w:rsidR="00D06868" w:rsidRDefault="00F84527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3</w:t>
      </w:r>
      <w:r>
        <w:rPr>
          <w:rFonts w:ascii="Times New Roman" w:hAnsi="Times New Roman" w:hint="eastAsia"/>
          <w:bCs/>
          <w:szCs w:val="24"/>
        </w:rPr>
        <w:t>、本采购需求系参考市场多个主流品牌制定，仅代表采购人对质量的要求，不代表该名词被指定，因此不保证完全符合或者偏离某个具体品牌，可能涉及的某</w:t>
      </w:r>
      <w:proofErr w:type="gramStart"/>
      <w:r>
        <w:rPr>
          <w:rFonts w:ascii="Times New Roman" w:hAnsi="Times New Roman" w:hint="eastAsia"/>
          <w:bCs/>
          <w:szCs w:val="24"/>
        </w:rPr>
        <w:t>品牌极</w:t>
      </w:r>
      <w:proofErr w:type="gramEnd"/>
      <w:r>
        <w:rPr>
          <w:rFonts w:ascii="Times New Roman" w:hAnsi="Times New Roman" w:hint="eastAsia"/>
          <w:bCs/>
          <w:szCs w:val="24"/>
        </w:rPr>
        <w:t>个性化描述，均不作为对产品的特定要求，仅作为最低要求。供应商可提供相当于或者优于该参数的产品，满足临床需求。</w:t>
      </w:r>
    </w:p>
    <w:p w:rsidR="00D06868" w:rsidRDefault="00F84527">
      <w:pPr>
        <w:pStyle w:val="af0"/>
        <w:spacing w:line="360" w:lineRule="auto"/>
        <w:ind w:firstLineChars="196" w:firstLine="470"/>
        <w:outlineLvl w:val="1"/>
        <w:rPr>
          <w:rFonts w:ascii="仿宋" w:hAnsi="仿宋" w:cs="仿宋"/>
          <w:b/>
          <w:sz w:val="28"/>
          <w:szCs w:val="28"/>
        </w:rPr>
      </w:pPr>
      <w:bookmarkStart w:id="5" w:name="_Toc152747056"/>
      <w:bookmarkStart w:id="6" w:name="_Toc173337971"/>
      <w:r>
        <w:rPr>
          <w:rFonts w:ascii="Times New Roman" w:hAnsi="Times New Roman" w:hint="eastAsia"/>
          <w:bCs/>
          <w:szCs w:val="24"/>
        </w:rPr>
        <w:t>二</w:t>
      </w:r>
      <w:r>
        <w:rPr>
          <w:rFonts w:ascii="仿宋" w:hAnsi="仿宋" w:cs="仿宋" w:hint="eastAsia"/>
          <w:b/>
          <w:sz w:val="28"/>
          <w:szCs w:val="28"/>
        </w:rPr>
        <w:t>、分包明细表</w:t>
      </w:r>
      <w:bookmarkEnd w:id="5"/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3816"/>
        <w:gridCol w:w="1845"/>
        <w:gridCol w:w="1703"/>
        <w:gridCol w:w="1664"/>
      </w:tblGrid>
      <w:tr w:rsidR="00D06868">
        <w:trPr>
          <w:trHeight w:val="655"/>
        </w:trPr>
        <w:tc>
          <w:tcPr>
            <w:tcW w:w="420" w:type="pct"/>
            <w:vAlign w:val="center"/>
          </w:tcPr>
          <w:p w:rsidR="00D06868" w:rsidRDefault="00F84527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b/>
                <w:bCs/>
                <w:color w:val="000000"/>
                <w:szCs w:val="24"/>
              </w:rPr>
              <w:t>包号</w:t>
            </w:r>
            <w:proofErr w:type="gramEnd"/>
          </w:p>
        </w:tc>
        <w:tc>
          <w:tcPr>
            <w:tcW w:w="1936" w:type="pct"/>
            <w:vAlign w:val="center"/>
          </w:tcPr>
          <w:p w:rsidR="00D06868" w:rsidRDefault="00F84527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Cs w:val="24"/>
              </w:rPr>
              <w:t>分包名称</w:t>
            </w:r>
          </w:p>
        </w:tc>
        <w:tc>
          <w:tcPr>
            <w:tcW w:w="936" w:type="pct"/>
            <w:vAlign w:val="center"/>
          </w:tcPr>
          <w:p w:rsidR="00D06868" w:rsidRPr="00F84527" w:rsidRDefault="00F84527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84527">
              <w:rPr>
                <w:rFonts w:ascii="Times New Roman" w:hAnsi="Times New Roman" w:hint="eastAsia"/>
                <w:b/>
                <w:bCs/>
                <w:color w:val="000000"/>
                <w:szCs w:val="24"/>
              </w:rPr>
              <w:t>是否允许进口</w:t>
            </w:r>
          </w:p>
        </w:tc>
        <w:tc>
          <w:tcPr>
            <w:tcW w:w="864" w:type="pct"/>
            <w:vAlign w:val="center"/>
          </w:tcPr>
          <w:p w:rsidR="00D06868" w:rsidRDefault="00F84527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Cs w:val="24"/>
              </w:rPr>
              <w:t>数量</w:t>
            </w:r>
          </w:p>
        </w:tc>
        <w:tc>
          <w:tcPr>
            <w:tcW w:w="844" w:type="pct"/>
            <w:vAlign w:val="center"/>
          </w:tcPr>
          <w:p w:rsidR="00D06868" w:rsidRDefault="00F84527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Cs w:val="24"/>
              </w:rPr>
              <w:t>预算（万元）</w:t>
            </w:r>
          </w:p>
        </w:tc>
      </w:tr>
      <w:tr w:rsidR="00D06868">
        <w:trPr>
          <w:trHeight w:val="624"/>
        </w:trPr>
        <w:tc>
          <w:tcPr>
            <w:tcW w:w="420" w:type="pct"/>
            <w:vAlign w:val="center"/>
          </w:tcPr>
          <w:p w:rsidR="00D06868" w:rsidRDefault="00F84527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936" w:type="pct"/>
            <w:vAlign w:val="center"/>
          </w:tcPr>
          <w:p w:rsidR="00D06868" w:rsidRDefault="00F84527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 w:hint="eastAsia"/>
                <w:szCs w:val="32"/>
              </w:rPr>
              <w:t>耳鼻</w:t>
            </w:r>
            <w:proofErr w:type="gramStart"/>
            <w:r>
              <w:rPr>
                <w:rFonts w:ascii="Times New Roman" w:hAnsi="Times New Roman" w:hint="eastAsia"/>
                <w:szCs w:val="32"/>
              </w:rPr>
              <w:t>喉</w:t>
            </w:r>
            <w:proofErr w:type="gramEnd"/>
            <w:r>
              <w:rPr>
                <w:rFonts w:ascii="Times New Roman" w:hAnsi="Times New Roman" w:hint="eastAsia"/>
                <w:szCs w:val="32"/>
              </w:rPr>
              <w:t>专用手术器械</w:t>
            </w:r>
          </w:p>
        </w:tc>
        <w:tc>
          <w:tcPr>
            <w:tcW w:w="936" w:type="pct"/>
            <w:vAlign w:val="center"/>
          </w:tcPr>
          <w:p w:rsidR="00D06868" w:rsidRPr="00F84527" w:rsidRDefault="00F84527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F84527">
              <w:rPr>
                <w:rFonts w:ascii="Times New Roman" w:hAnsi="Times New Roman" w:hint="eastAsia"/>
                <w:color w:val="000000"/>
                <w:szCs w:val="32"/>
              </w:rPr>
              <w:t>否</w:t>
            </w:r>
          </w:p>
        </w:tc>
        <w:tc>
          <w:tcPr>
            <w:tcW w:w="864" w:type="pct"/>
            <w:vAlign w:val="center"/>
          </w:tcPr>
          <w:p w:rsidR="00D06868" w:rsidRDefault="00F84527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1</w:t>
            </w:r>
            <w:r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宗</w:t>
            </w:r>
          </w:p>
        </w:tc>
        <w:tc>
          <w:tcPr>
            <w:tcW w:w="844" w:type="pct"/>
            <w:vAlign w:val="center"/>
          </w:tcPr>
          <w:p w:rsidR="00D06868" w:rsidRDefault="00F84527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>19.6015</w:t>
            </w:r>
          </w:p>
        </w:tc>
      </w:tr>
    </w:tbl>
    <w:p w:rsidR="00D06868" w:rsidRDefault="00F84527">
      <w:pPr>
        <w:pStyle w:val="af0"/>
        <w:ind w:firstLineChars="196" w:firstLine="551"/>
        <w:outlineLvl w:val="1"/>
      </w:pPr>
      <w:bookmarkStart w:id="7" w:name="_Toc137667969"/>
      <w:bookmarkStart w:id="8" w:name="_Toc152747058"/>
      <w:bookmarkStart w:id="9" w:name="_Toc173337972"/>
      <w:bookmarkStart w:id="10" w:name="_Toc152747057"/>
      <w:r>
        <w:rPr>
          <w:rFonts w:ascii="Times New Roman" w:hAnsi="Times New Roman" w:hint="eastAsia"/>
          <w:b/>
          <w:sz w:val="28"/>
          <w:szCs w:val="28"/>
        </w:rPr>
        <w:t>三、</w:t>
      </w:r>
      <w:bookmarkEnd w:id="7"/>
      <w:bookmarkEnd w:id="8"/>
      <w:r>
        <w:rPr>
          <w:rFonts w:ascii="仿宋" w:hAnsi="仿宋" w:cs="仿宋" w:hint="eastAsia"/>
          <w:b/>
          <w:sz w:val="28"/>
          <w:szCs w:val="28"/>
        </w:rPr>
        <w:t>售后及其他要求</w:t>
      </w:r>
      <w:bookmarkEnd w:id="9"/>
    </w:p>
    <w:p w:rsidR="00D06868" w:rsidRDefault="00F84527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成交供应商负责送货上门，并承担运费等相关费用。</w:t>
      </w:r>
    </w:p>
    <w:p w:rsidR="00D06868" w:rsidRDefault="00D06868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</w:p>
    <w:p w:rsidR="00D06868" w:rsidRDefault="00D06868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</w:p>
    <w:p w:rsidR="00D06868" w:rsidRDefault="00D06868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</w:p>
    <w:p w:rsidR="00D06868" w:rsidRDefault="00D06868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</w:p>
    <w:p w:rsidR="00D06868" w:rsidRDefault="00D06868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</w:p>
    <w:p w:rsidR="00D06868" w:rsidRDefault="00D06868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</w:p>
    <w:p w:rsidR="00D06868" w:rsidRDefault="00D06868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</w:p>
    <w:p w:rsidR="00D06868" w:rsidRDefault="00D06868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</w:p>
    <w:p w:rsidR="00D06868" w:rsidRDefault="00D06868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</w:p>
    <w:p w:rsidR="00D06868" w:rsidRDefault="00D06868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</w:p>
    <w:p w:rsidR="00D06868" w:rsidRDefault="00D06868">
      <w:pPr>
        <w:pStyle w:val="af0"/>
        <w:spacing w:line="360" w:lineRule="auto"/>
        <w:ind w:firstLineChars="196" w:firstLine="551"/>
        <w:outlineLvl w:val="1"/>
        <w:rPr>
          <w:rFonts w:ascii="仿宋" w:hAnsi="仿宋" w:cs="仿宋"/>
          <w:b/>
          <w:sz w:val="28"/>
          <w:szCs w:val="28"/>
        </w:rPr>
        <w:sectPr w:rsidR="00D06868">
          <w:headerReference w:type="default" r:id="rId8"/>
          <w:footerReference w:type="default" r:id="rId9"/>
          <w:pgSz w:w="11906" w:h="16838"/>
          <w:pgMar w:top="1020" w:right="991" w:bottom="993" w:left="1276" w:header="851" w:footer="509" w:gutter="0"/>
          <w:pgNumType w:start="1"/>
          <w:cols w:space="425"/>
          <w:docGrid w:type="lines" w:linePitch="312"/>
        </w:sectPr>
      </w:pPr>
    </w:p>
    <w:p w:rsidR="00D06868" w:rsidRDefault="00F84527" w:rsidP="00F84527">
      <w:pPr>
        <w:pStyle w:val="af0"/>
        <w:spacing w:line="360" w:lineRule="auto"/>
        <w:ind w:firstLineChars="196" w:firstLine="551"/>
        <w:outlineLvl w:val="1"/>
        <w:rPr>
          <w:rFonts w:ascii="仿宋" w:hAnsi="仿宋" w:cs="仿宋"/>
          <w:b/>
          <w:sz w:val="28"/>
          <w:szCs w:val="28"/>
        </w:rPr>
      </w:pPr>
      <w:bookmarkStart w:id="11" w:name="_Toc173337973"/>
      <w:r>
        <w:rPr>
          <w:rFonts w:ascii="仿宋" w:hAnsi="仿宋" w:cs="仿宋" w:hint="eastAsia"/>
          <w:b/>
          <w:sz w:val="28"/>
          <w:szCs w:val="28"/>
        </w:rPr>
        <w:lastRenderedPageBreak/>
        <w:t>四、</w:t>
      </w:r>
      <w:r>
        <w:rPr>
          <w:rFonts w:ascii="Times New Roman" w:hAnsi="Times New Roman" w:hint="eastAsia"/>
          <w:b/>
          <w:sz w:val="28"/>
          <w:szCs w:val="28"/>
        </w:rPr>
        <w:t>技术参数要求</w:t>
      </w:r>
      <w:bookmarkEnd w:id="10"/>
      <w:bookmarkEnd w:id="11"/>
    </w:p>
    <w:p w:rsidR="00D06868" w:rsidRDefault="00F84527">
      <w:pPr>
        <w:pStyle w:val="af0"/>
        <w:spacing w:line="360" w:lineRule="auto"/>
        <w:ind w:firstLine="482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（一）补充器械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4"/>
        <w:gridCol w:w="2163"/>
        <w:gridCol w:w="1080"/>
        <w:gridCol w:w="764"/>
        <w:gridCol w:w="764"/>
        <w:gridCol w:w="963"/>
        <w:gridCol w:w="2506"/>
        <w:gridCol w:w="6037"/>
      </w:tblGrid>
      <w:tr w:rsidR="00F84527" w:rsidTr="00F84527">
        <w:trPr>
          <w:trHeight w:val="456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b/>
                <w:kern w:val="0"/>
                <w:szCs w:val="24"/>
              </w:rPr>
            </w:pPr>
            <w:r>
              <w:rPr>
                <w:rFonts w:ascii="仿宋" w:hAnsi="仿宋" w:cs="Tahoma" w:hint="eastAsia"/>
                <w:b/>
                <w:kern w:val="0"/>
                <w:szCs w:val="24"/>
              </w:rPr>
              <w:t>序号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b/>
                <w:kern w:val="0"/>
                <w:szCs w:val="24"/>
              </w:rPr>
            </w:pPr>
            <w:r>
              <w:rPr>
                <w:rFonts w:ascii="仿宋" w:hAnsi="仿宋" w:cs="Tahoma" w:hint="eastAsia"/>
                <w:b/>
                <w:kern w:val="0"/>
                <w:szCs w:val="24"/>
              </w:rPr>
              <w:t>名称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b/>
                <w:kern w:val="0"/>
                <w:szCs w:val="24"/>
              </w:rPr>
            </w:pPr>
            <w:r>
              <w:rPr>
                <w:rFonts w:ascii="仿宋" w:hAnsi="仿宋" w:cs="Tahoma" w:hint="eastAsia"/>
                <w:b/>
                <w:kern w:val="0"/>
                <w:szCs w:val="24"/>
              </w:rPr>
              <w:t>规格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b/>
                <w:kern w:val="0"/>
                <w:szCs w:val="24"/>
              </w:rPr>
            </w:pPr>
            <w:r>
              <w:rPr>
                <w:rFonts w:ascii="仿宋" w:hAnsi="仿宋" w:cs="Tahoma" w:hint="eastAsia"/>
                <w:b/>
                <w:kern w:val="0"/>
                <w:szCs w:val="24"/>
              </w:rPr>
              <w:t>单位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b/>
                <w:kern w:val="0"/>
                <w:szCs w:val="24"/>
              </w:rPr>
            </w:pPr>
            <w:r>
              <w:rPr>
                <w:rFonts w:ascii="仿宋" w:hAnsi="仿宋" w:cs="Tahoma" w:hint="eastAsia"/>
                <w:b/>
                <w:kern w:val="0"/>
                <w:szCs w:val="24"/>
              </w:rPr>
              <w:t>数量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b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b/>
                <w:kern w:val="0"/>
                <w:sz w:val="22"/>
                <w:szCs w:val="22"/>
              </w:rPr>
              <w:t>限价</w:t>
            </w:r>
          </w:p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b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b/>
                <w:kern w:val="0"/>
                <w:sz w:val="22"/>
                <w:szCs w:val="22"/>
              </w:rPr>
              <w:t>（元）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b/>
                <w:color w:val="000000"/>
                <w:kern w:val="0"/>
                <w:sz w:val="22"/>
                <w:szCs w:val="22"/>
              </w:rPr>
              <w:t>适用范围</w:t>
            </w:r>
          </w:p>
        </w:tc>
        <w:tc>
          <w:tcPr>
            <w:tcW w:w="2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b/>
                <w:color w:val="000000"/>
                <w:kern w:val="0"/>
                <w:sz w:val="22"/>
                <w:szCs w:val="22"/>
              </w:rPr>
              <w:t>技术参数（含材质、长度、直径、形态等）</w:t>
            </w:r>
          </w:p>
        </w:tc>
      </w:tr>
      <w:tr w:rsidR="00F84527" w:rsidTr="00F84527">
        <w:trPr>
          <w:trHeight w:val="5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耳刀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弯 中号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193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用于切割组织或在手术中切割器械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采用不锈钢材料制成。全长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 xml:space="preserve">16cm </w:t>
            </w: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弯型</w:t>
            </w:r>
            <w:proofErr w:type="gramEnd"/>
          </w:p>
        </w:tc>
      </w:tr>
      <w:tr w:rsidR="00F84527" w:rsidTr="00F84527">
        <w:trPr>
          <w:trHeight w:val="543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耳钳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直 碗口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2340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用于钳</w:t>
            </w: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夹组织</w:t>
            </w:r>
            <w:proofErr w:type="gramEnd"/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采用不锈钢材料制成，长度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8cm,</w:t>
            </w: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直型</w:t>
            </w:r>
            <w:proofErr w:type="gramEnd"/>
          </w:p>
        </w:tc>
      </w:tr>
      <w:tr w:rsidR="00F84527" w:rsidTr="00F84527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吸引管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用于冲洗组织或吸液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采用不锈钢材料制成，全长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90mm φ1.0mm</w:t>
            </w:r>
          </w:p>
        </w:tc>
      </w:tr>
      <w:tr w:rsidR="00F84527" w:rsidTr="00F84527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吸引管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1.2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用于冲洗组织或吸液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采用不锈钢材料制成，全长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90mm φ1.2mm</w:t>
            </w:r>
          </w:p>
        </w:tc>
      </w:tr>
      <w:tr w:rsidR="00F84527" w:rsidTr="00F84527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吸引管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1.5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用于冲洗组织或吸液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采用不锈钢材料制成，全长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90mm φ1.5mm</w:t>
            </w:r>
          </w:p>
        </w:tc>
      </w:tr>
      <w:tr w:rsidR="00F84527" w:rsidTr="00F84527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吸引管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用于冲洗组织或吸液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采用不锈钢材料制成，全长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90mm φ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.0mm</w:t>
            </w:r>
          </w:p>
        </w:tc>
      </w:tr>
      <w:tr w:rsidR="00F84527" w:rsidTr="00F84527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吸引管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用于冲洗组织或吸液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采用不锈钢材料制成，全长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90mm φ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2.5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mm</w:t>
            </w:r>
          </w:p>
        </w:tc>
      </w:tr>
      <w:tr w:rsidR="00F84527" w:rsidTr="00F84527">
        <w:trPr>
          <w:trHeight w:val="52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耳内镜手术镜头套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2750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用于保护镜头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塑料材质，长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190mm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，内径5.5mm,最大外径15mm</w:t>
            </w:r>
          </w:p>
        </w:tc>
      </w:tr>
      <w:tr w:rsidR="00F84527" w:rsidTr="00F84527">
        <w:trPr>
          <w:trHeight w:val="52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显微</w:t>
            </w:r>
            <w:proofErr w:type="gramStart"/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镊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16cm直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390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用于夹</w:t>
            </w: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持组织</w:t>
            </w:r>
            <w:proofErr w:type="gramEnd"/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采用不锈钢材料制成。全长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 xml:space="preserve">16cm </w:t>
            </w: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直型</w:t>
            </w:r>
            <w:proofErr w:type="gramEnd"/>
          </w:p>
        </w:tc>
      </w:tr>
      <w:tr w:rsidR="00F84527" w:rsidTr="00F84527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骨剪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1404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用于剪断骨、韧带或组织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采用不锈钢材料制成。全长14cm</w:t>
            </w:r>
          </w:p>
        </w:tc>
      </w:tr>
      <w:tr w:rsidR="00F84527" w:rsidTr="00F84527">
        <w:trPr>
          <w:trHeight w:val="47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精密网筐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50×50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335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用于放置器械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采用不锈钢材料制成，长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50mm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50mm</w:t>
            </w:r>
          </w:p>
        </w:tc>
      </w:tr>
      <w:tr w:rsidR="00F84527" w:rsidTr="00F84527"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内窥镜镜头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12°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19620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适用于喉部疾病的检查，和</w:t>
            </w: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喉钳</w:t>
            </w:r>
            <w:proofErr w:type="gramEnd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配合可进行活组织取样和声带息肉切除等手术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 w:rsidP="00B005BC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镜体外径不大于：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Ф5.0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目镜罩外径不大于：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Ф35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工作长度不大于：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180 mm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设计光学工作距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 xml:space="preserve"> d0 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约为：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 xml:space="preserve"> 12°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10mm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视场角／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 xml:space="preserve">(°) 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约为：视向角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60°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视场中心角分辨力约为：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 xml:space="preserve"> 2.1C/C0)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br/>
              <w:t>1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．在工作距离处成像应清晰，清晰范围应不小于视场直径的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 xml:space="preserve"> 70%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，视场边缘应圆整，在视场内不应有影响观察的划痕、麻点及附着物等疵病；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br/>
              <w:t>2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．各联接部位牢固可靠；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lastRenderedPageBreak/>
              <w:t>3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．密封良好，经密封性试验后，无成像模糊等异常现象；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br/>
              <w:t>4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．外表面及镜端面应光滑，不得有锋棱、毛刺及明显的伤痕等缺陷；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br/>
              <w:t>5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．在常规条件下，经药物消毒，不得产生腐蚀现象；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br/>
              <w:t>6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．安全要求符合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 xml:space="preserve"> GB9706.1 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中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 xml:space="preserve"> BF 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型设备的规定。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br/>
              <w:t>7.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视场中心角分辨力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2.1C/(°)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br/>
              <w:t>8.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光学镜的有效景深范围</w:t>
            </w:r>
            <w:r w:rsidR="00B005BC"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～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100mm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br/>
              <w:t>9.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光能传递效率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--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有效光度率：≤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500 cd/m</w:t>
            </w:r>
            <w:r w:rsidRPr="000D3654">
              <w:rPr>
                <w:rFonts w:ascii="仿宋" w:hAnsi="仿宋" w:cs="Tahoma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/lm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br/>
              <w:t>10.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带有方向标，蓝宝石镜头。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br/>
              <w:t>11.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内窥镜镜体全部采用高精密不锈钢管。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br/>
              <w:t>12.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内窥镜采用高透光光学玻璃，进口光纤、光锥。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br/>
              <w:t>13.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光缆：可与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WOLF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STORZ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等光源链接。</w:t>
            </w:r>
          </w:p>
        </w:tc>
      </w:tr>
    </w:tbl>
    <w:p w:rsidR="00D06868" w:rsidRDefault="00D06868">
      <w:pPr>
        <w:pStyle w:val="af0"/>
        <w:spacing w:line="360" w:lineRule="auto"/>
        <w:ind w:firstLine="482"/>
        <w:rPr>
          <w:rFonts w:ascii="Times New Roman" w:hAnsi="Times New Roman"/>
          <w:b/>
          <w:bCs/>
          <w:szCs w:val="24"/>
        </w:rPr>
      </w:pPr>
    </w:p>
    <w:p w:rsidR="00D06868" w:rsidRDefault="00F84527">
      <w:pPr>
        <w:pStyle w:val="af0"/>
        <w:spacing w:line="360" w:lineRule="auto"/>
        <w:ind w:firstLine="482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（</w:t>
      </w:r>
      <w:r>
        <w:rPr>
          <w:rFonts w:ascii="Times New Roman" w:hAnsi="Times New Roman" w:hint="eastAsia"/>
          <w:b/>
          <w:bCs/>
          <w:szCs w:val="24"/>
        </w:rPr>
        <w:t>二</w:t>
      </w:r>
      <w:r>
        <w:rPr>
          <w:rFonts w:ascii="Times New Roman" w:hAnsi="Times New Roman"/>
          <w:b/>
          <w:bCs/>
          <w:szCs w:val="24"/>
        </w:rPr>
        <w:t>）</w:t>
      </w:r>
      <w:r>
        <w:rPr>
          <w:rFonts w:ascii="Times New Roman" w:hAnsi="Times New Roman" w:hint="eastAsia"/>
          <w:b/>
          <w:bCs/>
          <w:szCs w:val="24"/>
        </w:rPr>
        <w:t>喉显微器械，</w:t>
      </w:r>
      <w:r>
        <w:rPr>
          <w:rFonts w:ascii="Times New Roman" w:hAnsi="Times New Roman" w:hint="eastAsia"/>
          <w:b/>
          <w:bCs/>
          <w:szCs w:val="24"/>
        </w:rPr>
        <w:t>1</w:t>
      </w:r>
      <w:r>
        <w:rPr>
          <w:rFonts w:ascii="Times New Roman" w:hAnsi="Times New Roman" w:hint="eastAsia"/>
          <w:b/>
          <w:bCs/>
          <w:szCs w:val="24"/>
        </w:rPr>
        <w:t>套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4"/>
        <w:gridCol w:w="1507"/>
        <w:gridCol w:w="1531"/>
        <w:gridCol w:w="857"/>
        <w:gridCol w:w="764"/>
        <w:gridCol w:w="963"/>
        <w:gridCol w:w="2464"/>
        <w:gridCol w:w="6191"/>
      </w:tblGrid>
      <w:tr w:rsidR="00F84527" w:rsidTr="00F84527">
        <w:trPr>
          <w:trHeight w:val="441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b/>
                <w:kern w:val="0"/>
                <w:szCs w:val="24"/>
              </w:rPr>
            </w:pPr>
            <w:r>
              <w:rPr>
                <w:rFonts w:ascii="仿宋" w:hAnsi="仿宋" w:cs="Tahoma" w:hint="eastAsia"/>
                <w:b/>
                <w:kern w:val="0"/>
                <w:szCs w:val="24"/>
              </w:rPr>
              <w:t>序号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b/>
                <w:kern w:val="0"/>
                <w:szCs w:val="24"/>
              </w:rPr>
            </w:pPr>
            <w:r>
              <w:rPr>
                <w:rFonts w:ascii="仿宋" w:hAnsi="仿宋" w:cs="Tahoma" w:hint="eastAsia"/>
                <w:b/>
                <w:kern w:val="0"/>
                <w:szCs w:val="24"/>
              </w:rPr>
              <w:t>名称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b/>
                <w:kern w:val="0"/>
                <w:szCs w:val="24"/>
              </w:rPr>
            </w:pPr>
            <w:r>
              <w:rPr>
                <w:rFonts w:ascii="仿宋" w:hAnsi="仿宋" w:cs="Tahoma" w:hint="eastAsia"/>
                <w:b/>
                <w:kern w:val="0"/>
                <w:szCs w:val="24"/>
              </w:rPr>
              <w:t>规格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b/>
                <w:kern w:val="0"/>
                <w:szCs w:val="24"/>
              </w:rPr>
            </w:pPr>
            <w:r>
              <w:rPr>
                <w:rFonts w:ascii="仿宋" w:hAnsi="仿宋" w:cs="Tahoma" w:hint="eastAsia"/>
                <w:b/>
                <w:kern w:val="0"/>
                <w:szCs w:val="24"/>
              </w:rPr>
              <w:t>单位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b/>
                <w:kern w:val="0"/>
                <w:szCs w:val="24"/>
              </w:rPr>
            </w:pPr>
            <w:r>
              <w:rPr>
                <w:rFonts w:ascii="仿宋" w:hAnsi="仿宋" w:cs="Tahoma" w:hint="eastAsia"/>
                <w:b/>
                <w:kern w:val="0"/>
                <w:szCs w:val="24"/>
              </w:rPr>
              <w:t>数量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b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b/>
                <w:kern w:val="0"/>
                <w:sz w:val="22"/>
                <w:szCs w:val="22"/>
              </w:rPr>
              <w:t>限价</w:t>
            </w:r>
          </w:p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b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b/>
                <w:kern w:val="0"/>
                <w:sz w:val="22"/>
                <w:szCs w:val="22"/>
              </w:rPr>
              <w:t>（元）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b/>
                <w:color w:val="000000"/>
                <w:kern w:val="0"/>
                <w:sz w:val="22"/>
                <w:szCs w:val="22"/>
              </w:rPr>
              <w:t>适用范围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b/>
                <w:color w:val="000000"/>
                <w:kern w:val="0"/>
                <w:sz w:val="22"/>
                <w:szCs w:val="22"/>
              </w:rPr>
              <w:t>技术参数（含材质、长度、直径、形态等）</w:t>
            </w:r>
          </w:p>
        </w:tc>
      </w:tr>
      <w:tr w:rsidR="00F84527" w:rsidTr="00F84527">
        <w:trPr>
          <w:trHeight w:val="652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手柄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喉</w:t>
            </w:r>
            <w:proofErr w:type="gramEnd"/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显微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402.5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用于连接器械（刀片）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采用不锈钢材料制成。全长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10cm</w:t>
            </w:r>
          </w:p>
        </w:tc>
      </w:tr>
      <w:tr w:rsidR="00F84527" w:rsidTr="00F84527">
        <w:trPr>
          <w:trHeight w:val="5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喉刀</w:t>
            </w:r>
            <w:proofErr w:type="gram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三角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257.6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用于切割组织或在手术中切割器械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刀片采用不锈钢材料制成。长度25cm，三角头。</w:t>
            </w:r>
          </w:p>
        </w:tc>
      </w:tr>
      <w:tr w:rsidR="00F84527" w:rsidTr="00F84527">
        <w:trPr>
          <w:trHeight w:val="5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喉刀</w:t>
            </w:r>
            <w:proofErr w:type="gram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镰刀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257.6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用于切割组织或在手术中切割器械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刀片采用不锈钢材料制成。长度25cm，镰刀头。</w:t>
            </w:r>
          </w:p>
        </w:tc>
      </w:tr>
      <w:tr w:rsidR="00F84527" w:rsidTr="00F84527">
        <w:trPr>
          <w:trHeight w:val="57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喉剪</w:t>
            </w:r>
            <w:proofErr w:type="gram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2314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用于剪切组织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采用不锈钢材料制成。长度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 xml:space="preserve">23cm 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直型，</w:t>
            </w:r>
          </w:p>
        </w:tc>
      </w:tr>
      <w:tr w:rsidR="00F84527" w:rsidTr="00F84527">
        <w:trPr>
          <w:trHeight w:val="5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吸引管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细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49.4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用于手术中冲洗组织或吸液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采用金属材料制成。普通型，φ3</w:t>
            </w:r>
          </w:p>
        </w:tc>
      </w:tr>
      <w:tr w:rsidR="00F84527" w:rsidTr="00F84527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喉钳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直 圆头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2314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适用于喉部检查及手术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采用不锈钢材料制成，长度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225mm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直型</w:t>
            </w:r>
            <w:proofErr w:type="gramEnd"/>
          </w:p>
        </w:tc>
      </w:tr>
      <w:tr w:rsidR="00F84527" w:rsidTr="00F84527">
        <w:trPr>
          <w:trHeight w:val="43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喉钳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直 抱头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3380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应用于喉科手术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采用30Cr13材料，长度230mm。</w:t>
            </w:r>
          </w:p>
        </w:tc>
      </w:tr>
      <w:tr w:rsidR="00F84527" w:rsidTr="00F84527">
        <w:trPr>
          <w:trHeight w:val="47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lastRenderedPageBreak/>
              <w:t>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喉钳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弯 三角头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2314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用于钳</w:t>
            </w: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夹组织</w:t>
            </w:r>
            <w:proofErr w:type="gramEnd"/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采用不锈钢材料制成。长度23cm，上弯，三角头</w:t>
            </w:r>
          </w:p>
        </w:tc>
      </w:tr>
      <w:tr w:rsidR="00F84527" w:rsidTr="00F84527">
        <w:trPr>
          <w:trHeight w:val="36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喉钳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直 碗形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2314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用于钳</w:t>
            </w: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夹组织</w:t>
            </w:r>
            <w:proofErr w:type="gramEnd"/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采用不锈钢材料制成。长度23cm，直型，碗形</w:t>
            </w:r>
          </w:p>
        </w:tc>
      </w:tr>
      <w:tr w:rsidR="00F84527" w:rsidTr="00F84527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喉钳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上弯 碗形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2314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用于钳</w:t>
            </w: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夹组织</w:t>
            </w:r>
            <w:proofErr w:type="gramEnd"/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采用不锈钢材料制成。长度23cm，上弯，碗形</w:t>
            </w:r>
          </w:p>
        </w:tc>
      </w:tr>
      <w:tr w:rsidR="00F84527" w:rsidTr="00F84527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11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喉钳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左弯 碗形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2314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用于钳</w:t>
            </w: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夹组织</w:t>
            </w:r>
            <w:proofErr w:type="gramEnd"/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采用不锈钢材料制成。长度23cm，左弯，碗形</w:t>
            </w:r>
          </w:p>
        </w:tc>
      </w:tr>
      <w:tr w:rsidR="00F84527" w:rsidTr="00F84527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12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喉钳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右弯 碗形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2314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用于钳</w:t>
            </w: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夹组织</w:t>
            </w:r>
            <w:proofErr w:type="gramEnd"/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采用不锈钢材料制成。长度23cm，右弯，碗形</w:t>
            </w:r>
          </w:p>
        </w:tc>
      </w:tr>
      <w:tr w:rsidR="00F84527" w:rsidTr="00F84527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13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喉钳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直 碗形 大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2314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用于钳</w:t>
            </w: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夹组织</w:t>
            </w:r>
            <w:proofErr w:type="gramEnd"/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采用不锈钢材料制成。长度23cm，直型，碗形</w:t>
            </w:r>
          </w:p>
        </w:tc>
      </w:tr>
    </w:tbl>
    <w:p w:rsidR="00D06868" w:rsidRDefault="00F84527">
      <w:pPr>
        <w:pStyle w:val="af0"/>
        <w:spacing w:line="360" w:lineRule="auto"/>
        <w:ind w:firstLine="482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（</w:t>
      </w:r>
      <w:r>
        <w:rPr>
          <w:rFonts w:ascii="Times New Roman" w:hAnsi="Times New Roman" w:hint="eastAsia"/>
          <w:b/>
          <w:bCs/>
          <w:szCs w:val="24"/>
        </w:rPr>
        <w:t>三</w:t>
      </w:r>
      <w:r>
        <w:rPr>
          <w:rFonts w:ascii="Times New Roman" w:hAnsi="Times New Roman"/>
          <w:b/>
          <w:bCs/>
          <w:szCs w:val="24"/>
        </w:rPr>
        <w:t>）</w:t>
      </w:r>
      <w:r>
        <w:rPr>
          <w:rFonts w:ascii="Times New Roman" w:hAnsi="Times New Roman" w:hint="eastAsia"/>
          <w:b/>
          <w:bCs/>
          <w:szCs w:val="24"/>
        </w:rPr>
        <w:t>鼻窦器械，</w:t>
      </w:r>
      <w:r>
        <w:rPr>
          <w:rFonts w:ascii="Times New Roman" w:hAnsi="Times New Roman" w:hint="eastAsia"/>
          <w:b/>
          <w:bCs/>
          <w:szCs w:val="24"/>
        </w:rPr>
        <w:t>2</w:t>
      </w:r>
      <w:r>
        <w:rPr>
          <w:rFonts w:ascii="Times New Roman" w:hAnsi="Times New Roman" w:hint="eastAsia"/>
          <w:b/>
          <w:bCs/>
          <w:szCs w:val="24"/>
        </w:rPr>
        <w:t>套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"/>
        <w:gridCol w:w="2196"/>
        <w:gridCol w:w="1371"/>
        <w:gridCol w:w="698"/>
        <w:gridCol w:w="698"/>
        <w:gridCol w:w="1321"/>
        <w:gridCol w:w="2015"/>
        <w:gridCol w:w="6044"/>
      </w:tblGrid>
      <w:tr w:rsidR="00F84527" w:rsidTr="00F84527">
        <w:trPr>
          <w:trHeight w:val="405"/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b/>
                <w:kern w:val="0"/>
                <w:szCs w:val="24"/>
              </w:rPr>
            </w:pPr>
            <w:r>
              <w:rPr>
                <w:rFonts w:ascii="仿宋" w:hAnsi="仿宋" w:cs="Tahoma" w:hint="eastAsia"/>
                <w:b/>
                <w:kern w:val="0"/>
                <w:szCs w:val="24"/>
              </w:rPr>
              <w:t>序号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b/>
                <w:kern w:val="0"/>
                <w:szCs w:val="24"/>
              </w:rPr>
            </w:pPr>
            <w:r>
              <w:rPr>
                <w:rFonts w:ascii="仿宋" w:hAnsi="仿宋" w:cs="Tahoma" w:hint="eastAsia"/>
                <w:b/>
                <w:kern w:val="0"/>
                <w:szCs w:val="24"/>
              </w:rPr>
              <w:t>名称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b/>
                <w:kern w:val="0"/>
                <w:szCs w:val="24"/>
              </w:rPr>
            </w:pPr>
            <w:r>
              <w:rPr>
                <w:rFonts w:ascii="仿宋" w:hAnsi="仿宋" w:cs="Tahoma" w:hint="eastAsia"/>
                <w:b/>
                <w:kern w:val="0"/>
                <w:szCs w:val="24"/>
              </w:rPr>
              <w:t>规格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b/>
                <w:kern w:val="0"/>
                <w:szCs w:val="24"/>
              </w:rPr>
            </w:pPr>
            <w:r>
              <w:rPr>
                <w:rFonts w:ascii="仿宋" w:hAnsi="仿宋" w:cs="Tahoma" w:hint="eastAsia"/>
                <w:b/>
                <w:kern w:val="0"/>
                <w:szCs w:val="24"/>
              </w:rPr>
              <w:t>单位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b/>
                <w:kern w:val="0"/>
                <w:szCs w:val="24"/>
              </w:rPr>
            </w:pPr>
            <w:r>
              <w:rPr>
                <w:rFonts w:ascii="仿宋" w:hAnsi="仿宋" w:cs="Tahoma" w:hint="eastAsia"/>
                <w:b/>
                <w:kern w:val="0"/>
                <w:szCs w:val="24"/>
              </w:rPr>
              <w:t>数量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b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b/>
                <w:kern w:val="0"/>
                <w:sz w:val="22"/>
                <w:szCs w:val="22"/>
              </w:rPr>
              <w:t>限价（元）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b/>
                <w:color w:val="000000"/>
                <w:kern w:val="0"/>
                <w:sz w:val="22"/>
                <w:szCs w:val="22"/>
              </w:rPr>
              <w:t>适用范围</w:t>
            </w:r>
          </w:p>
        </w:tc>
        <w:tc>
          <w:tcPr>
            <w:tcW w:w="2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b/>
                <w:color w:val="000000"/>
                <w:kern w:val="0"/>
                <w:sz w:val="22"/>
                <w:szCs w:val="22"/>
              </w:rPr>
              <w:t>技术参数（含材质、长度、直径、形态等）</w:t>
            </w:r>
          </w:p>
        </w:tc>
      </w:tr>
      <w:tr w:rsidR="00F84527" w:rsidTr="00F84527">
        <w:trPr>
          <w:trHeight w:val="5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吸引管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弯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715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主要为吸引鼻腔内的污物用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采用不锈钢材料制成，长度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175mm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弯型</w:t>
            </w:r>
            <w:proofErr w:type="gramEnd"/>
          </w:p>
        </w:tc>
      </w:tr>
      <w:tr w:rsidR="00F84527" w:rsidTr="00F84527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剥离器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带吸引</w:t>
            </w:r>
            <w:proofErr w:type="gramEnd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850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鼻腔的检查和手术时用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采用不锈钢材料制成，长度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210mm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带吸引</w:t>
            </w:r>
            <w:proofErr w:type="gramEnd"/>
          </w:p>
        </w:tc>
      </w:tr>
      <w:tr w:rsidR="00F84527" w:rsidTr="00F84527">
        <w:trPr>
          <w:trHeight w:val="5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探针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双头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348.4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用于探、拨、挑、刺组织。不得用于注射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采用不锈钢材料制成，双头</w:t>
            </w:r>
          </w:p>
        </w:tc>
      </w:tr>
      <w:tr w:rsidR="00F84527" w:rsidTr="00F84527">
        <w:trPr>
          <w:trHeight w:val="5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咬切钳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上弯 尖头 前开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8000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供耳鼻喉科疾病检查和手术治疗用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30Cr13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材料制成，宽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2mm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，上弯，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左开口</w:t>
            </w:r>
          </w:p>
        </w:tc>
      </w:tr>
      <w:tr w:rsidR="00F84527" w:rsidTr="00F84527">
        <w:trPr>
          <w:trHeight w:val="5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髓核钳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指圈</w:t>
            </w:r>
            <w:proofErr w:type="gramEnd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 xml:space="preserve"> 上弯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1980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用于骨科手术中咬除组织或息肉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采用不锈钢材料制成。长度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16cm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，上弯</w:t>
            </w:r>
          </w:p>
        </w:tc>
      </w:tr>
      <w:tr w:rsidR="00F84527" w:rsidTr="00F84527">
        <w:trPr>
          <w:trHeight w:val="5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髓核钳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指圈</w:t>
            </w:r>
            <w:proofErr w:type="gramEnd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 xml:space="preserve"> 直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1980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用于骨科手术中咬除组织或息肉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采用不锈钢材料制成。长度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16cm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直型</w:t>
            </w:r>
            <w:proofErr w:type="gramEnd"/>
          </w:p>
        </w:tc>
      </w:tr>
      <w:tr w:rsidR="00F84527" w:rsidTr="00F84527">
        <w:trPr>
          <w:trHeight w:val="8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鼻窦钳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140mm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4500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适用于在鼻窦镜直视下，可进行鼻腔内各种手术治疗。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采用不锈钢材料制成，长度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140mm</w:t>
            </w:r>
            <w:r w:rsidR="000D3654"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可旋转</w:t>
            </w:r>
          </w:p>
        </w:tc>
      </w:tr>
      <w:tr w:rsidR="00F84527" w:rsidTr="00F84527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咬切钳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反咬 上开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3000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用于钳</w:t>
            </w: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夹组织</w:t>
            </w:r>
            <w:proofErr w:type="gramEnd"/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采用不锈钢材料制成，长度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130mm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直型</w:t>
            </w:r>
            <w:proofErr w:type="gramEnd"/>
          </w:p>
        </w:tc>
      </w:tr>
      <w:tr w:rsidR="00F84527" w:rsidTr="00F84527">
        <w:trPr>
          <w:trHeight w:val="5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咬切钳（</w:t>
            </w: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咬骨钳</w:t>
            </w:r>
            <w:proofErr w:type="gramEnd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18cm 直 圆头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6800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鼻腔的检查和手术时用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采用不锈钢材料制成，长度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 xml:space="preserve">180mm 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直型，圆头</w:t>
            </w:r>
          </w:p>
        </w:tc>
      </w:tr>
      <w:tr w:rsidR="00F84527" w:rsidTr="00F84527">
        <w:trPr>
          <w:trHeight w:val="8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lastRenderedPageBreak/>
              <w:t>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鼻咬切</w:t>
            </w:r>
            <w:proofErr w:type="gramEnd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钳（</w:t>
            </w: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咬骨钳</w:t>
            </w:r>
            <w:proofErr w:type="gramEnd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直 中空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2600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适用于在鼻窦镜直视下，可进行鼻腔内各种手术治疗。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采用不锈钢材料制成，中空 直 咬切</w:t>
            </w:r>
          </w:p>
        </w:tc>
      </w:tr>
      <w:tr w:rsidR="00F84527" w:rsidTr="00F84527">
        <w:trPr>
          <w:trHeight w:val="8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bookmarkStart w:id="12" w:name="_GoBack" w:colFirst="0" w:colLast="0"/>
            <w:r>
              <w:rPr>
                <w:rFonts w:ascii="仿宋" w:hAnsi="仿宋" w:cs="Tahoma" w:hint="eastAsia"/>
                <w:kern w:val="0"/>
                <w:szCs w:val="24"/>
              </w:rPr>
              <w:t>11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鼻咬切</w:t>
            </w:r>
            <w:proofErr w:type="gramEnd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钳（</w:t>
            </w: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咬骨钳</w:t>
            </w:r>
            <w:proofErr w:type="gramEnd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弯 中空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2600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适用于在鼻窦镜直视下，可进行鼻腔内各种手术治疗。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采用不锈钢材料制成，上弯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中空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咬切</w:t>
            </w:r>
          </w:p>
        </w:tc>
      </w:tr>
      <w:tr w:rsidR="00F84527" w:rsidTr="00F84527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取样钳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弯 圆头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2600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用于组织取样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采用不锈钢材料制成。长度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13cm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长圆头</w:t>
            </w:r>
            <w:proofErr w:type="gramEnd"/>
          </w:p>
        </w:tc>
      </w:tr>
      <w:tr w:rsidR="00F84527" w:rsidTr="00F84527">
        <w:trPr>
          <w:trHeight w:val="5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13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鼻咬切</w:t>
            </w:r>
            <w:proofErr w:type="gramEnd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钳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上弯 侧开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8000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供耳鼻喉科疾病检查和手术治疗用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30Cr13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材料，上弯</w:t>
            </w:r>
          </w:p>
        </w:tc>
      </w:tr>
      <w:tr w:rsidR="00F84527" w:rsidTr="00F84527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14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取样钳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上弯 长圆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2600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用于组织取样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采用不锈钢材料制成。长度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13cm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长圆头</w:t>
            </w:r>
            <w:proofErr w:type="gramEnd"/>
          </w:p>
        </w:tc>
      </w:tr>
      <w:tr w:rsidR="00F84527" w:rsidTr="00F84527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15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鼻</w:t>
            </w:r>
            <w:proofErr w:type="gramEnd"/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组织钳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16cm 上弯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2600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鼻腔的检查和手术时用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采用不锈钢材料制成，长度160mm，上弯</w:t>
            </w:r>
          </w:p>
        </w:tc>
      </w:tr>
      <w:tr w:rsidR="00F84527" w:rsidTr="00F84527">
        <w:trPr>
          <w:trHeight w:val="5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16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鼻咬切</w:t>
            </w:r>
            <w:proofErr w:type="gramEnd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钳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12.5cm 上弯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2800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鼻腔的检查和手术时用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采用不锈钢材料制成，长度125mm，上弯</w:t>
            </w:r>
          </w:p>
        </w:tc>
      </w:tr>
      <w:tr w:rsidR="00F84527" w:rsidTr="00F84527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17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鼻</w:t>
            </w:r>
            <w:proofErr w:type="gramEnd"/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组织钳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尖头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2600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鼻腔的检查和手术时用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采用不锈钢材料制成，长度160mm，尖头</w:t>
            </w:r>
          </w:p>
        </w:tc>
      </w:tr>
      <w:tr w:rsidR="00F84527" w:rsidTr="00F84527">
        <w:trPr>
          <w:trHeight w:val="5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18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吸引管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φ2.5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420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主要为吸引鼻腔内的污物用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采用不锈钢材料制成，长度110mm，φ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2.5mm</w:t>
            </w:r>
          </w:p>
        </w:tc>
      </w:tr>
      <w:tr w:rsidR="00F84527" w:rsidTr="00F84527">
        <w:trPr>
          <w:trHeight w:val="5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19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椎板</w:t>
            </w: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咬骨钳</w:t>
            </w:r>
            <w:proofErr w:type="gramEnd"/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18.5cm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2320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用于咬取死骨</w:t>
            </w:r>
            <w:proofErr w:type="gramEnd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或修整骨残端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 xml:space="preserve">采用不锈钢材料制成。长度18cm </w:t>
            </w: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直型</w:t>
            </w:r>
            <w:proofErr w:type="gramEnd"/>
          </w:p>
        </w:tc>
      </w:tr>
      <w:tr w:rsidR="00F84527" w:rsidTr="00F84527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20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取样钳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14.5cm直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2600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鼻腔的检查和手术时用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采用不锈钢材料制成。长度</w:t>
            </w:r>
            <w:r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  <w:t>145m</w:t>
            </w: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 xml:space="preserve">m </w:t>
            </w:r>
            <w:proofErr w:type="gramStart"/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直型</w:t>
            </w:r>
            <w:proofErr w:type="gramEnd"/>
          </w:p>
        </w:tc>
      </w:tr>
      <w:tr w:rsidR="00F84527" w:rsidTr="00F84527">
        <w:trPr>
          <w:trHeight w:val="5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21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取样钳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14.5cm弯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2600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鼻腔的检查和手术时用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采用不锈钢材料制成。长度145mm 上弯</w:t>
            </w:r>
          </w:p>
        </w:tc>
      </w:tr>
      <w:tr w:rsidR="00F84527" w:rsidTr="00F84527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Cs w:val="24"/>
              </w:rPr>
            </w:pPr>
            <w:r>
              <w:rPr>
                <w:rFonts w:ascii="仿宋" w:hAnsi="仿宋" w:cs="Tahoma" w:hint="eastAsia"/>
                <w:kern w:val="0"/>
                <w:szCs w:val="24"/>
              </w:rPr>
              <w:t>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取样钳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14.5cm圆角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kern w:val="0"/>
                <w:sz w:val="22"/>
                <w:szCs w:val="22"/>
              </w:rPr>
              <w:t>2600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鼻腔的检查和手术时用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27" w:rsidRDefault="00F8452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cs="Tahoma" w:hint="eastAsia"/>
                <w:color w:val="000000"/>
                <w:kern w:val="0"/>
                <w:sz w:val="22"/>
                <w:szCs w:val="22"/>
              </w:rPr>
              <w:t>采用不锈钢材料制成。长度145mm 上弯 圆角</w:t>
            </w:r>
          </w:p>
        </w:tc>
      </w:tr>
    </w:tbl>
    <w:bookmarkEnd w:id="12"/>
    <w:p w:rsidR="00F84527" w:rsidRDefault="00F84527">
      <w:pPr>
        <w:pStyle w:val="af0"/>
        <w:spacing w:line="360" w:lineRule="auto"/>
        <w:ind w:firstLineChars="0" w:firstLine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注：</w:t>
      </w:r>
      <w:r>
        <w:rPr>
          <w:rFonts w:ascii="Times New Roman" w:hAnsi="Times New Roman" w:hint="eastAsia"/>
          <w:b/>
          <w:bCs/>
          <w:szCs w:val="24"/>
        </w:rPr>
        <w:t>1</w:t>
      </w:r>
      <w:r>
        <w:rPr>
          <w:rFonts w:ascii="Times New Roman" w:hAnsi="Times New Roman" w:hint="eastAsia"/>
          <w:b/>
          <w:bCs/>
          <w:szCs w:val="24"/>
        </w:rPr>
        <w:t>、</w:t>
      </w:r>
      <w:r>
        <w:rPr>
          <w:rFonts w:ascii="Times New Roman" w:hAnsi="Times New Roman"/>
          <w:b/>
          <w:bCs/>
          <w:szCs w:val="24"/>
        </w:rPr>
        <w:t>供应商所报单价超过限价的，按无效报价处理。</w:t>
      </w:r>
    </w:p>
    <w:p w:rsidR="00D06868" w:rsidRDefault="00F84527" w:rsidP="00F84527">
      <w:pPr>
        <w:pStyle w:val="af0"/>
        <w:spacing w:line="360" w:lineRule="auto"/>
        <w:ind w:firstLine="482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 w:hint="eastAsia"/>
          <w:b/>
          <w:bCs/>
          <w:szCs w:val="24"/>
        </w:rPr>
        <w:t>2</w:t>
      </w:r>
      <w:r>
        <w:rPr>
          <w:rFonts w:ascii="Times New Roman" w:hAnsi="Times New Roman" w:hint="eastAsia"/>
          <w:b/>
          <w:bCs/>
          <w:szCs w:val="24"/>
        </w:rPr>
        <w:t>、</w:t>
      </w:r>
      <w:r w:rsidRPr="00F84527">
        <w:rPr>
          <w:rFonts w:ascii="Times New Roman" w:hAnsi="Times New Roman" w:hint="eastAsia"/>
          <w:b/>
          <w:bCs/>
          <w:szCs w:val="24"/>
        </w:rPr>
        <w:t>同类产品提供至少</w:t>
      </w:r>
      <w:r w:rsidRPr="00F84527">
        <w:rPr>
          <w:rFonts w:ascii="Times New Roman" w:hAnsi="Times New Roman" w:hint="eastAsia"/>
          <w:b/>
          <w:bCs/>
          <w:szCs w:val="24"/>
        </w:rPr>
        <w:t>2</w:t>
      </w:r>
      <w:r w:rsidRPr="00F84527">
        <w:rPr>
          <w:rFonts w:ascii="Times New Roman" w:hAnsi="Times New Roman" w:hint="eastAsia"/>
          <w:b/>
          <w:bCs/>
          <w:szCs w:val="24"/>
        </w:rPr>
        <w:t>个不同</w:t>
      </w:r>
      <w:r w:rsidR="00CD5D59">
        <w:rPr>
          <w:rFonts w:ascii="Times New Roman" w:hAnsi="Times New Roman" w:hint="eastAsia"/>
          <w:b/>
          <w:bCs/>
          <w:szCs w:val="24"/>
        </w:rPr>
        <w:t>规格</w:t>
      </w:r>
      <w:r w:rsidRPr="00F84527">
        <w:rPr>
          <w:rFonts w:ascii="Times New Roman" w:hAnsi="Times New Roman" w:hint="eastAsia"/>
          <w:b/>
          <w:bCs/>
          <w:szCs w:val="24"/>
        </w:rPr>
        <w:t>样品，单品种必须提供样品。</w:t>
      </w:r>
    </w:p>
    <w:bookmarkEnd w:id="4"/>
    <w:p w:rsidR="00D06868" w:rsidRDefault="00D06868">
      <w:pPr>
        <w:pStyle w:val="af0"/>
        <w:spacing w:line="360" w:lineRule="auto"/>
        <w:ind w:firstLineChars="0" w:firstLine="0"/>
        <w:rPr>
          <w:rFonts w:ascii="Times New Roman" w:hAnsi="Times New Roman"/>
          <w:bCs/>
          <w:szCs w:val="24"/>
        </w:rPr>
      </w:pPr>
    </w:p>
    <w:sectPr w:rsidR="00D06868">
      <w:pgSz w:w="16838" w:h="11906" w:orient="landscape"/>
      <w:pgMar w:top="1276" w:right="1021" w:bottom="992" w:left="992" w:header="851" w:footer="510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320" w:rsidRDefault="00B17320">
      <w:pPr>
        <w:spacing w:line="240" w:lineRule="auto"/>
        <w:ind w:firstLine="480"/>
      </w:pPr>
      <w:r>
        <w:separator/>
      </w:r>
    </w:p>
  </w:endnote>
  <w:endnote w:type="continuationSeparator" w:id="0">
    <w:p w:rsidR="00B17320" w:rsidRDefault="00B1732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188475"/>
      <w:docPartObj>
        <w:docPartGallery w:val="AutoText"/>
      </w:docPartObj>
    </w:sdtPr>
    <w:sdtEndPr/>
    <w:sdtContent>
      <w:p w:rsidR="00B005BC" w:rsidRDefault="00B005BC">
        <w:pPr>
          <w:pStyle w:val="aa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735" w:rsidRPr="000A2735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320" w:rsidRDefault="00B17320">
      <w:pPr>
        <w:ind w:firstLine="480"/>
      </w:pPr>
      <w:r>
        <w:separator/>
      </w:r>
    </w:p>
  </w:footnote>
  <w:footnote w:type="continuationSeparator" w:id="0">
    <w:p w:rsidR="00B17320" w:rsidRDefault="00B1732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5BC" w:rsidRDefault="00B005BC">
    <w:pPr>
      <w:pStyle w:val="ab"/>
      <w:ind w:firstLineChars="0" w:firstLine="0"/>
      <w:jc w:val="left"/>
      <w:rPr>
        <w:rFonts w:ascii="Times New Roman" w:eastAsiaTheme="minorEastAsia" w:hAnsi="Times New Roman"/>
      </w:rPr>
    </w:pPr>
    <w:r>
      <w:rPr>
        <w:rFonts w:ascii="Times New Roman" w:eastAsiaTheme="minorEastAsia" w:hAnsi="Times New Roman" w:hint="eastAsia"/>
      </w:rPr>
      <w:t>山东第一医科大学第二附属医院耳鼻</w:t>
    </w:r>
    <w:proofErr w:type="gramStart"/>
    <w:r>
      <w:rPr>
        <w:rFonts w:ascii="Times New Roman" w:eastAsiaTheme="minorEastAsia" w:hAnsi="Times New Roman" w:hint="eastAsia"/>
      </w:rPr>
      <w:t>喉</w:t>
    </w:r>
    <w:proofErr w:type="gramEnd"/>
    <w:r>
      <w:rPr>
        <w:rFonts w:ascii="Times New Roman" w:eastAsiaTheme="minorEastAsia" w:hAnsi="Times New Roman" w:hint="eastAsia"/>
      </w:rPr>
      <w:t>专用手术器械采购项目（</w:t>
    </w:r>
    <w:r>
      <w:rPr>
        <w:rFonts w:ascii="Times New Roman" w:eastAsiaTheme="minorEastAsia" w:hAnsi="Times New Roman" w:hint="eastAsia"/>
      </w:rPr>
      <w:t>61106</w:t>
    </w:r>
    <w:r>
      <w:rPr>
        <w:rFonts w:ascii="Times New Roman" w:eastAsiaTheme="minorEastAsia" w:hAnsi="Times New Roman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MWNjZWZkZmNlMTY2MDFhNDkzYmE5NDMzOTY1MWYifQ=="/>
  </w:docVars>
  <w:rsids>
    <w:rsidRoot w:val="00CB2D3F"/>
    <w:rsid w:val="000054A8"/>
    <w:rsid w:val="00012D44"/>
    <w:rsid w:val="0001341B"/>
    <w:rsid w:val="000255BA"/>
    <w:rsid w:val="000335AB"/>
    <w:rsid w:val="000451F5"/>
    <w:rsid w:val="000652AE"/>
    <w:rsid w:val="000662E4"/>
    <w:rsid w:val="000666DE"/>
    <w:rsid w:val="00071F5B"/>
    <w:rsid w:val="00084EA8"/>
    <w:rsid w:val="00090870"/>
    <w:rsid w:val="00092F84"/>
    <w:rsid w:val="00096C29"/>
    <w:rsid w:val="000A2735"/>
    <w:rsid w:val="000A4FC7"/>
    <w:rsid w:val="000C31E0"/>
    <w:rsid w:val="000D3654"/>
    <w:rsid w:val="000D6F0C"/>
    <w:rsid w:val="000D760E"/>
    <w:rsid w:val="000E007B"/>
    <w:rsid w:val="000E28F1"/>
    <w:rsid w:val="000E37B1"/>
    <w:rsid w:val="000E440C"/>
    <w:rsid w:val="000E6483"/>
    <w:rsid w:val="000F65A9"/>
    <w:rsid w:val="00104C35"/>
    <w:rsid w:val="00114AFB"/>
    <w:rsid w:val="0011514F"/>
    <w:rsid w:val="00117686"/>
    <w:rsid w:val="00117DE3"/>
    <w:rsid w:val="001222BC"/>
    <w:rsid w:val="00131DAB"/>
    <w:rsid w:val="00144C26"/>
    <w:rsid w:val="001734B9"/>
    <w:rsid w:val="00174EE6"/>
    <w:rsid w:val="001750DB"/>
    <w:rsid w:val="00177A75"/>
    <w:rsid w:val="0018404D"/>
    <w:rsid w:val="001840EB"/>
    <w:rsid w:val="00185ECE"/>
    <w:rsid w:val="001951B8"/>
    <w:rsid w:val="00195CE9"/>
    <w:rsid w:val="001A0306"/>
    <w:rsid w:val="001A138E"/>
    <w:rsid w:val="001A7B48"/>
    <w:rsid w:val="001B06FA"/>
    <w:rsid w:val="001B2880"/>
    <w:rsid w:val="001C5DF1"/>
    <w:rsid w:val="001C5E6B"/>
    <w:rsid w:val="001C6A64"/>
    <w:rsid w:val="001C7B91"/>
    <w:rsid w:val="001C7C61"/>
    <w:rsid w:val="001D100E"/>
    <w:rsid w:val="001E0B52"/>
    <w:rsid w:val="001E0F4B"/>
    <w:rsid w:val="001E2278"/>
    <w:rsid w:val="001E455C"/>
    <w:rsid w:val="001E50D7"/>
    <w:rsid w:val="001E6267"/>
    <w:rsid w:val="001E72F0"/>
    <w:rsid w:val="001F509A"/>
    <w:rsid w:val="00213667"/>
    <w:rsid w:val="002212EA"/>
    <w:rsid w:val="00221A62"/>
    <w:rsid w:val="00232047"/>
    <w:rsid w:val="002329F0"/>
    <w:rsid w:val="00240CD2"/>
    <w:rsid w:val="0024342A"/>
    <w:rsid w:val="002726A7"/>
    <w:rsid w:val="00275268"/>
    <w:rsid w:val="00284774"/>
    <w:rsid w:val="00291673"/>
    <w:rsid w:val="00291A91"/>
    <w:rsid w:val="00292BB9"/>
    <w:rsid w:val="00297FD6"/>
    <w:rsid w:val="002A44DB"/>
    <w:rsid w:val="002B6936"/>
    <w:rsid w:val="002C2E24"/>
    <w:rsid w:val="002C2F8E"/>
    <w:rsid w:val="002C343B"/>
    <w:rsid w:val="002C5684"/>
    <w:rsid w:val="002C6168"/>
    <w:rsid w:val="002D3DC7"/>
    <w:rsid w:val="002D4FD9"/>
    <w:rsid w:val="002D54CA"/>
    <w:rsid w:val="002D7369"/>
    <w:rsid w:val="002D771D"/>
    <w:rsid w:val="002E0015"/>
    <w:rsid w:val="002E060F"/>
    <w:rsid w:val="002E4DD5"/>
    <w:rsid w:val="002F25AE"/>
    <w:rsid w:val="002F3D47"/>
    <w:rsid w:val="00303DE5"/>
    <w:rsid w:val="0032163D"/>
    <w:rsid w:val="00323AEF"/>
    <w:rsid w:val="00327979"/>
    <w:rsid w:val="003361B6"/>
    <w:rsid w:val="00344B18"/>
    <w:rsid w:val="00346C63"/>
    <w:rsid w:val="003511E5"/>
    <w:rsid w:val="00353B93"/>
    <w:rsid w:val="00364284"/>
    <w:rsid w:val="00370674"/>
    <w:rsid w:val="00371829"/>
    <w:rsid w:val="003800A3"/>
    <w:rsid w:val="003840DF"/>
    <w:rsid w:val="003A198D"/>
    <w:rsid w:val="003A4072"/>
    <w:rsid w:val="003A5C95"/>
    <w:rsid w:val="003B41B5"/>
    <w:rsid w:val="003B4468"/>
    <w:rsid w:val="003B503F"/>
    <w:rsid w:val="003B51A6"/>
    <w:rsid w:val="003E1C8B"/>
    <w:rsid w:val="003E5911"/>
    <w:rsid w:val="00400A3B"/>
    <w:rsid w:val="00416721"/>
    <w:rsid w:val="00417E34"/>
    <w:rsid w:val="00421EB8"/>
    <w:rsid w:val="00424815"/>
    <w:rsid w:val="004356CF"/>
    <w:rsid w:val="0044321B"/>
    <w:rsid w:val="00451A84"/>
    <w:rsid w:val="00467C42"/>
    <w:rsid w:val="004800AB"/>
    <w:rsid w:val="004907BE"/>
    <w:rsid w:val="00494C9F"/>
    <w:rsid w:val="004978F6"/>
    <w:rsid w:val="004A202C"/>
    <w:rsid w:val="004B3ABE"/>
    <w:rsid w:val="004B4EBF"/>
    <w:rsid w:val="004B7ACD"/>
    <w:rsid w:val="004E7E64"/>
    <w:rsid w:val="004F0564"/>
    <w:rsid w:val="004F4283"/>
    <w:rsid w:val="00503AC4"/>
    <w:rsid w:val="00505F29"/>
    <w:rsid w:val="005062D6"/>
    <w:rsid w:val="00507075"/>
    <w:rsid w:val="005124E5"/>
    <w:rsid w:val="00514584"/>
    <w:rsid w:val="00515839"/>
    <w:rsid w:val="005233D9"/>
    <w:rsid w:val="00543263"/>
    <w:rsid w:val="005437AF"/>
    <w:rsid w:val="00550A00"/>
    <w:rsid w:val="0056584E"/>
    <w:rsid w:val="00571A65"/>
    <w:rsid w:val="00573E8F"/>
    <w:rsid w:val="00576A32"/>
    <w:rsid w:val="00577015"/>
    <w:rsid w:val="0057701D"/>
    <w:rsid w:val="005A238B"/>
    <w:rsid w:val="005A5B67"/>
    <w:rsid w:val="005A60FA"/>
    <w:rsid w:val="005A719D"/>
    <w:rsid w:val="005B2B90"/>
    <w:rsid w:val="005B6BF0"/>
    <w:rsid w:val="005B75A2"/>
    <w:rsid w:val="005C44CF"/>
    <w:rsid w:val="005C47CD"/>
    <w:rsid w:val="005C503B"/>
    <w:rsid w:val="005C6FC4"/>
    <w:rsid w:val="005E1C27"/>
    <w:rsid w:val="005E3A34"/>
    <w:rsid w:val="005F0C07"/>
    <w:rsid w:val="005F3296"/>
    <w:rsid w:val="005F4551"/>
    <w:rsid w:val="006061C0"/>
    <w:rsid w:val="006152F4"/>
    <w:rsid w:val="00617457"/>
    <w:rsid w:val="0063345B"/>
    <w:rsid w:val="0064171B"/>
    <w:rsid w:val="0064460E"/>
    <w:rsid w:val="006452CC"/>
    <w:rsid w:val="00650529"/>
    <w:rsid w:val="006551EF"/>
    <w:rsid w:val="00663E79"/>
    <w:rsid w:val="00666473"/>
    <w:rsid w:val="00666E3E"/>
    <w:rsid w:val="00676FF6"/>
    <w:rsid w:val="00677FEB"/>
    <w:rsid w:val="0068194F"/>
    <w:rsid w:val="0068532E"/>
    <w:rsid w:val="006856A0"/>
    <w:rsid w:val="00693D69"/>
    <w:rsid w:val="006A258A"/>
    <w:rsid w:val="006B31DF"/>
    <w:rsid w:val="006B3B41"/>
    <w:rsid w:val="006B4F71"/>
    <w:rsid w:val="006B59DF"/>
    <w:rsid w:val="006B7117"/>
    <w:rsid w:val="006C125A"/>
    <w:rsid w:val="006D1298"/>
    <w:rsid w:val="006D6377"/>
    <w:rsid w:val="006E1B7A"/>
    <w:rsid w:val="006E1E8B"/>
    <w:rsid w:val="0070405B"/>
    <w:rsid w:val="00707D47"/>
    <w:rsid w:val="007169E0"/>
    <w:rsid w:val="00720238"/>
    <w:rsid w:val="00724F1E"/>
    <w:rsid w:val="0072599F"/>
    <w:rsid w:val="0073135D"/>
    <w:rsid w:val="00733FDE"/>
    <w:rsid w:val="007400A3"/>
    <w:rsid w:val="00740176"/>
    <w:rsid w:val="00745DF3"/>
    <w:rsid w:val="007507A3"/>
    <w:rsid w:val="00752BCF"/>
    <w:rsid w:val="007547E4"/>
    <w:rsid w:val="007626B5"/>
    <w:rsid w:val="00765ACD"/>
    <w:rsid w:val="00767551"/>
    <w:rsid w:val="00776CC5"/>
    <w:rsid w:val="00782A42"/>
    <w:rsid w:val="0079404C"/>
    <w:rsid w:val="00794537"/>
    <w:rsid w:val="007A5423"/>
    <w:rsid w:val="007A618E"/>
    <w:rsid w:val="007A6345"/>
    <w:rsid w:val="007B3F56"/>
    <w:rsid w:val="007C7760"/>
    <w:rsid w:val="007E64D1"/>
    <w:rsid w:val="007E7039"/>
    <w:rsid w:val="007F0E85"/>
    <w:rsid w:val="007F5922"/>
    <w:rsid w:val="007F5F0B"/>
    <w:rsid w:val="0080214A"/>
    <w:rsid w:val="0080243C"/>
    <w:rsid w:val="00802C36"/>
    <w:rsid w:val="008055A5"/>
    <w:rsid w:val="00826B29"/>
    <w:rsid w:val="00826DF2"/>
    <w:rsid w:val="00826EFC"/>
    <w:rsid w:val="0083103F"/>
    <w:rsid w:val="008373DE"/>
    <w:rsid w:val="00840E79"/>
    <w:rsid w:val="00844A1F"/>
    <w:rsid w:val="0084703F"/>
    <w:rsid w:val="008617CF"/>
    <w:rsid w:val="008620AF"/>
    <w:rsid w:val="00862409"/>
    <w:rsid w:val="008658CC"/>
    <w:rsid w:val="0087100A"/>
    <w:rsid w:val="008751AD"/>
    <w:rsid w:val="00885F3B"/>
    <w:rsid w:val="00890239"/>
    <w:rsid w:val="0089105F"/>
    <w:rsid w:val="0089307A"/>
    <w:rsid w:val="008940A5"/>
    <w:rsid w:val="008A29EC"/>
    <w:rsid w:val="008A3DD8"/>
    <w:rsid w:val="008B671E"/>
    <w:rsid w:val="008C0794"/>
    <w:rsid w:val="008C2559"/>
    <w:rsid w:val="008D1423"/>
    <w:rsid w:val="008D40F3"/>
    <w:rsid w:val="008E07AD"/>
    <w:rsid w:val="008E46E3"/>
    <w:rsid w:val="008E709E"/>
    <w:rsid w:val="008E7883"/>
    <w:rsid w:val="008E7D3D"/>
    <w:rsid w:val="00903B3C"/>
    <w:rsid w:val="00916244"/>
    <w:rsid w:val="00917510"/>
    <w:rsid w:val="0092178B"/>
    <w:rsid w:val="00922FCE"/>
    <w:rsid w:val="00925730"/>
    <w:rsid w:val="00926B68"/>
    <w:rsid w:val="0093438D"/>
    <w:rsid w:val="009356BC"/>
    <w:rsid w:val="0094486C"/>
    <w:rsid w:val="00955F80"/>
    <w:rsid w:val="00980462"/>
    <w:rsid w:val="009835D8"/>
    <w:rsid w:val="0098361A"/>
    <w:rsid w:val="0099530D"/>
    <w:rsid w:val="00996008"/>
    <w:rsid w:val="009A6093"/>
    <w:rsid w:val="009A676B"/>
    <w:rsid w:val="009B151F"/>
    <w:rsid w:val="009B3848"/>
    <w:rsid w:val="009B3A05"/>
    <w:rsid w:val="009B6902"/>
    <w:rsid w:val="009C1910"/>
    <w:rsid w:val="009C1959"/>
    <w:rsid w:val="009D107B"/>
    <w:rsid w:val="009D64EE"/>
    <w:rsid w:val="009E318C"/>
    <w:rsid w:val="009E6742"/>
    <w:rsid w:val="00A009E3"/>
    <w:rsid w:val="00A010C7"/>
    <w:rsid w:val="00A1124E"/>
    <w:rsid w:val="00A14280"/>
    <w:rsid w:val="00A15ABF"/>
    <w:rsid w:val="00A4257C"/>
    <w:rsid w:val="00A45E44"/>
    <w:rsid w:val="00A4642C"/>
    <w:rsid w:val="00A506F6"/>
    <w:rsid w:val="00A56AC7"/>
    <w:rsid w:val="00A643F8"/>
    <w:rsid w:val="00A66ED0"/>
    <w:rsid w:val="00A72DCA"/>
    <w:rsid w:val="00A775AA"/>
    <w:rsid w:val="00A84E7F"/>
    <w:rsid w:val="00A90098"/>
    <w:rsid w:val="00A94CC7"/>
    <w:rsid w:val="00A97B41"/>
    <w:rsid w:val="00AA1F8B"/>
    <w:rsid w:val="00AA205D"/>
    <w:rsid w:val="00AA2396"/>
    <w:rsid w:val="00AB1184"/>
    <w:rsid w:val="00AB1380"/>
    <w:rsid w:val="00AC2C47"/>
    <w:rsid w:val="00AC4CFE"/>
    <w:rsid w:val="00AC5A83"/>
    <w:rsid w:val="00AC75AF"/>
    <w:rsid w:val="00AD6CFE"/>
    <w:rsid w:val="00AE13E8"/>
    <w:rsid w:val="00AE52CB"/>
    <w:rsid w:val="00AE6520"/>
    <w:rsid w:val="00AE68B4"/>
    <w:rsid w:val="00AF023B"/>
    <w:rsid w:val="00B005BC"/>
    <w:rsid w:val="00B04114"/>
    <w:rsid w:val="00B070C1"/>
    <w:rsid w:val="00B17320"/>
    <w:rsid w:val="00B275DA"/>
    <w:rsid w:val="00B3656F"/>
    <w:rsid w:val="00B51C45"/>
    <w:rsid w:val="00B55F6E"/>
    <w:rsid w:val="00B63927"/>
    <w:rsid w:val="00B67591"/>
    <w:rsid w:val="00B71765"/>
    <w:rsid w:val="00B718FC"/>
    <w:rsid w:val="00B7343F"/>
    <w:rsid w:val="00B73DB3"/>
    <w:rsid w:val="00B86386"/>
    <w:rsid w:val="00B86EAC"/>
    <w:rsid w:val="00B9007D"/>
    <w:rsid w:val="00B91177"/>
    <w:rsid w:val="00B920B4"/>
    <w:rsid w:val="00B969B3"/>
    <w:rsid w:val="00BA4333"/>
    <w:rsid w:val="00BA747E"/>
    <w:rsid w:val="00BB728B"/>
    <w:rsid w:val="00BC5976"/>
    <w:rsid w:val="00BD47B0"/>
    <w:rsid w:val="00BD7958"/>
    <w:rsid w:val="00BE06D7"/>
    <w:rsid w:val="00BE5D73"/>
    <w:rsid w:val="00BE6934"/>
    <w:rsid w:val="00BF28E8"/>
    <w:rsid w:val="00C03054"/>
    <w:rsid w:val="00C04C92"/>
    <w:rsid w:val="00C06DBD"/>
    <w:rsid w:val="00C1068C"/>
    <w:rsid w:val="00C20CD5"/>
    <w:rsid w:val="00C2453E"/>
    <w:rsid w:val="00C2544A"/>
    <w:rsid w:val="00C25589"/>
    <w:rsid w:val="00C27283"/>
    <w:rsid w:val="00C27C9D"/>
    <w:rsid w:val="00C35A17"/>
    <w:rsid w:val="00C361F3"/>
    <w:rsid w:val="00C45067"/>
    <w:rsid w:val="00C46518"/>
    <w:rsid w:val="00C50240"/>
    <w:rsid w:val="00C55889"/>
    <w:rsid w:val="00C558BA"/>
    <w:rsid w:val="00C62DCB"/>
    <w:rsid w:val="00C65F34"/>
    <w:rsid w:val="00C8048E"/>
    <w:rsid w:val="00C80687"/>
    <w:rsid w:val="00C8276E"/>
    <w:rsid w:val="00C94444"/>
    <w:rsid w:val="00CA1B2E"/>
    <w:rsid w:val="00CB2254"/>
    <w:rsid w:val="00CB2D3F"/>
    <w:rsid w:val="00CB37A1"/>
    <w:rsid w:val="00CB79F0"/>
    <w:rsid w:val="00CB7D5F"/>
    <w:rsid w:val="00CD4B8A"/>
    <w:rsid w:val="00CD5D59"/>
    <w:rsid w:val="00D049C6"/>
    <w:rsid w:val="00D06458"/>
    <w:rsid w:val="00D06868"/>
    <w:rsid w:val="00D07880"/>
    <w:rsid w:val="00D131CB"/>
    <w:rsid w:val="00D1481D"/>
    <w:rsid w:val="00D20073"/>
    <w:rsid w:val="00D20679"/>
    <w:rsid w:val="00D22C42"/>
    <w:rsid w:val="00D32A63"/>
    <w:rsid w:val="00D32A99"/>
    <w:rsid w:val="00D3539C"/>
    <w:rsid w:val="00D365E5"/>
    <w:rsid w:val="00D4671E"/>
    <w:rsid w:val="00D470DE"/>
    <w:rsid w:val="00D553D0"/>
    <w:rsid w:val="00D57EDD"/>
    <w:rsid w:val="00D60A36"/>
    <w:rsid w:val="00D62CB8"/>
    <w:rsid w:val="00D70743"/>
    <w:rsid w:val="00D73B08"/>
    <w:rsid w:val="00D83366"/>
    <w:rsid w:val="00D83BB0"/>
    <w:rsid w:val="00D865A1"/>
    <w:rsid w:val="00D941CF"/>
    <w:rsid w:val="00D961E6"/>
    <w:rsid w:val="00D97CA0"/>
    <w:rsid w:val="00DA3AF8"/>
    <w:rsid w:val="00DA60E9"/>
    <w:rsid w:val="00DC5709"/>
    <w:rsid w:val="00DD67BA"/>
    <w:rsid w:val="00DE31CC"/>
    <w:rsid w:val="00DE5FCE"/>
    <w:rsid w:val="00DE71FB"/>
    <w:rsid w:val="00DF0EED"/>
    <w:rsid w:val="00DF1363"/>
    <w:rsid w:val="00DF41A1"/>
    <w:rsid w:val="00DF75B9"/>
    <w:rsid w:val="00E0695A"/>
    <w:rsid w:val="00E15162"/>
    <w:rsid w:val="00E17A00"/>
    <w:rsid w:val="00E33AB8"/>
    <w:rsid w:val="00E35171"/>
    <w:rsid w:val="00E42E2F"/>
    <w:rsid w:val="00E45987"/>
    <w:rsid w:val="00E513BB"/>
    <w:rsid w:val="00E56B64"/>
    <w:rsid w:val="00E57845"/>
    <w:rsid w:val="00E640D9"/>
    <w:rsid w:val="00E67E72"/>
    <w:rsid w:val="00E67E9E"/>
    <w:rsid w:val="00E74015"/>
    <w:rsid w:val="00E744EE"/>
    <w:rsid w:val="00E81281"/>
    <w:rsid w:val="00E9164A"/>
    <w:rsid w:val="00E978DB"/>
    <w:rsid w:val="00EA2FF3"/>
    <w:rsid w:val="00EB7E3B"/>
    <w:rsid w:val="00EC2771"/>
    <w:rsid w:val="00EC2830"/>
    <w:rsid w:val="00EC7538"/>
    <w:rsid w:val="00ED333F"/>
    <w:rsid w:val="00ED6D91"/>
    <w:rsid w:val="00EE03C7"/>
    <w:rsid w:val="00EE5690"/>
    <w:rsid w:val="00EE63CD"/>
    <w:rsid w:val="00EE66A4"/>
    <w:rsid w:val="00EF11BF"/>
    <w:rsid w:val="00EF3E0C"/>
    <w:rsid w:val="00F05F56"/>
    <w:rsid w:val="00F2161D"/>
    <w:rsid w:val="00F25013"/>
    <w:rsid w:val="00F34E43"/>
    <w:rsid w:val="00F355C6"/>
    <w:rsid w:val="00F366D7"/>
    <w:rsid w:val="00F413F1"/>
    <w:rsid w:val="00F444CC"/>
    <w:rsid w:val="00F54C85"/>
    <w:rsid w:val="00F56061"/>
    <w:rsid w:val="00F6066B"/>
    <w:rsid w:val="00F62A40"/>
    <w:rsid w:val="00F638B2"/>
    <w:rsid w:val="00F64C06"/>
    <w:rsid w:val="00F65BD8"/>
    <w:rsid w:val="00F66697"/>
    <w:rsid w:val="00F75927"/>
    <w:rsid w:val="00F84527"/>
    <w:rsid w:val="00F90F00"/>
    <w:rsid w:val="00F93375"/>
    <w:rsid w:val="00FB0C97"/>
    <w:rsid w:val="00FD4369"/>
    <w:rsid w:val="00FD633C"/>
    <w:rsid w:val="025D6B3C"/>
    <w:rsid w:val="03A72764"/>
    <w:rsid w:val="042948F2"/>
    <w:rsid w:val="045B70AB"/>
    <w:rsid w:val="05600E1D"/>
    <w:rsid w:val="05751D84"/>
    <w:rsid w:val="062C51A3"/>
    <w:rsid w:val="07280E5C"/>
    <w:rsid w:val="07287718"/>
    <w:rsid w:val="07585B24"/>
    <w:rsid w:val="07630750"/>
    <w:rsid w:val="08F97C11"/>
    <w:rsid w:val="095567BF"/>
    <w:rsid w:val="095A2027"/>
    <w:rsid w:val="0B1A381C"/>
    <w:rsid w:val="0CAD06C0"/>
    <w:rsid w:val="0CFC4A5D"/>
    <w:rsid w:val="0D58687D"/>
    <w:rsid w:val="0E875C90"/>
    <w:rsid w:val="0E8D69FB"/>
    <w:rsid w:val="0F452E31"/>
    <w:rsid w:val="0F492922"/>
    <w:rsid w:val="0F50118C"/>
    <w:rsid w:val="0F751969"/>
    <w:rsid w:val="0F9D5EF0"/>
    <w:rsid w:val="0FAB7138"/>
    <w:rsid w:val="0FD61CDB"/>
    <w:rsid w:val="11635C16"/>
    <w:rsid w:val="126E4812"/>
    <w:rsid w:val="128679E9"/>
    <w:rsid w:val="132D60B6"/>
    <w:rsid w:val="134A0A16"/>
    <w:rsid w:val="13B81E24"/>
    <w:rsid w:val="13CA1B57"/>
    <w:rsid w:val="14127A7E"/>
    <w:rsid w:val="14A95C11"/>
    <w:rsid w:val="14B44CE1"/>
    <w:rsid w:val="14D709D0"/>
    <w:rsid w:val="16443E43"/>
    <w:rsid w:val="16A20B69"/>
    <w:rsid w:val="171001C9"/>
    <w:rsid w:val="18100480"/>
    <w:rsid w:val="18CA610E"/>
    <w:rsid w:val="18EC6758"/>
    <w:rsid w:val="19F60EE6"/>
    <w:rsid w:val="1A880997"/>
    <w:rsid w:val="1AFF2A2E"/>
    <w:rsid w:val="1BA55384"/>
    <w:rsid w:val="1C0A3092"/>
    <w:rsid w:val="1C4F625B"/>
    <w:rsid w:val="1C876837"/>
    <w:rsid w:val="1CD37519"/>
    <w:rsid w:val="1E5558FC"/>
    <w:rsid w:val="1E5D1F46"/>
    <w:rsid w:val="1EB83620"/>
    <w:rsid w:val="1EE73F05"/>
    <w:rsid w:val="1EF12FDB"/>
    <w:rsid w:val="1F817EB6"/>
    <w:rsid w:val="1F896D6A"/>
    <w:rsid w:val="20234AC9"/>
    <w:rsid w:val="20BD4F1E"/>
    <w:rsid w:val="21091F11"/>
    <w:rsid w:val="21725D08"/>
    <w:rsid w:val="21E36C06"/>
    <w:rsid w:val="21ED35E0"/>
    <w:rsid w:val="221548E5"/>
    <w:rsid w:val="22743D02"/>
    <w:rsid w:val="22952C4B"/>
    <w:rsid w:val="22C94F16"/>
    <w:rsid w:val="22D95913"/>
    <w:rsid w:val="239161EE"/>
    <w:rsid w:val="24024244"/>
    <w:rsid w:val="24932711"/>
    <w:rsid w:val="24AB32DF"/>
    <w:rsid w:val="24ED38F7"/>
    <w:rsid w:val="29BA342A"/>
    <w:rsid w:val="2A357B24"/>
    <w:rsid w:val="2A506E02"/>
    <w:rsid w:val="2AD73080"/>
    <w:rsid w:val="2ADB7451"/>
    <w:rsid w:val="2D8748E9"/>
    <w:rsid w:val="2DA32FAF"/>
    <w:rsid w:val="2E312AA7"/>
    <w:rsid w:val="2E36630F"/>
    <w:rsid w:val="2E3D31FA"/>
    <w:rsid w:val="2EDC6EB7"/>
    <w:rsid w:val="2F666780"/>
    <w:rsid w:val="2F7E3ACA"/>
    <w:rsid w:val="2F9D2E58"/>
    <w:rsid w:val="309028DD"/>
    <w:rsid w:val="30BF439A"/>
    <w:rsid w:val="30CA159C"/>
    <w:rsid w:val="312468F3"/>
    <w:rsid w:val="314B20D2"/>
    <w:rsid w:val="31857392"/>
    <w:rsid w:val="32E4458C"/>
    <w:rsid w:val="333948D8"/>
    <w:rsid w:val="335968A6"/>
    <w:rsid w:val="339376DE"/>
    <w:rsid w:val="342509B8"/>
    <w:rsid w:val="34545741"/>
    <w:rsid w:val="348A4CBF"/>
    <w:rsid w:val="34A55F9D"/>
    <w:rsid w:val="35904557"/>
    <w:rsid w:val="36B349A1"/>
    <w:rsid w:val="36FB1EA4"/>
    <w:rsid w:val="378679C0"/>
    <w:rsid w:val="38066D52"/>
    <w:rsid w:val="3902751A"/>
    <w:rsid w:val="39B27192"/>
    <w:rsid w:val="3A573895"/>
    <w:rsid w:val="3A5C6ECF"/>
    <w:rsid w:val="3ADD1FEC"/>
    <w:rsid w:val="3AEE41FA"/>
    <w:rsid w:val="3B561D9F"/>
    <w:rsid w:val="3B783AC3"/>
    <w:rsid w:val="3B84690C"/>
    <w:rsid w:val="3B8F724C"/>
    <w:rsid w:val="3BEB24E7"/>
    <w:rsid w:val="3C3420E0"/>
    <w:rsid w:val="3C6329C5"/>
    <w:rsid w:val="3D1E4B3E"/>
    <w:rsid w:val="3DAD406A"/>
    <w:rsid w:val="3E3E29D5"/>
    <w:rsid w:val="3E471835"/>
    <w:rsid w:val="3E52684D"/>
    <w:rsid w:val="3EAD617A"/>
    <w:rsid w:val="3F0264C5"/>
    <w:rsid w:val="3F3B19D7"/>
    <w:rsid w:val="3F650802"/>
    <w:rsid w:val="3F916E78"/>
    <w:rsid w:val="402204A1"/>
    <w:rsid w:val="40C8729B"/>
    <w:rsid w:val="414803DC"/>
    <w:rsid w:val="43282273"/>
    <w:rsid w:val="43D017BE"/>
    <w:rsid w:val="46153E08"/>
    <w:rsid w:val="46DF70EC"/>
    <w:rsid w:val="46EE5581"/>
    <w:rsid w:val="473A0AC8"/>
    <w:rsid w:val="476670DE"/>
    <w:rsid w:val="47CA7FD6"/>
    <w:rsid w:val="483B47F6"/>
    <w:rsid w:val="497F0713"/>
    <w:rsid w:val="4AF34F14"/>
    <w:rsid w:val="4B5E0F27"/>
    <w:rsid w:val="4BC44B03"/>
    <w:rsid w:val="4BE972B1"/>
    <w:rsid w:val="4C52210E"/>
    <w:rsid w:val="4D534390"/>
    <w:rsid w:val="4D6245D3"/>
    <w:rsid w:val="4EC76DE4"/>
    <w:rsid w:val="4EE03A01"/>
    <w:rsid w:val="4EEF1E97"/>
    <w:rsid w:val="4F92089C"/>
    <w:rsid w:val="4FA81AE6"/>
    <w:rsid w:val="501A1195"/>
    <w:rsid w:val="507117F6"/>
    <w:rsid w:val="50F3197A"/>
    <w:rsid w:val="51825244"/>
    <w:rsid w:val="52097713"/>
    <w:rsid w:val="52732285"/>
    <w:rsid w:val="52B70F1D"/>
    <w:rsid w:val="531B14AC"/>
    <w:rsid w:val="53B35B89"/>
    <w:rsid w:val="545253A1"/>
    <w:rsid w:val="54F55D2D"/>
    <w:rsid w:val="55314FB7"/>
    <w:rsid w:val="55D00E0C"/>
    <w:rsid w:val="561D378D"/>
    <w:rsid w:val="56AB0D99"/>
    <w:rsid w:val="582B2191"/>
    <w:rsid w:val="58A12453"/>
    <w:rsid w:val="58DA7713"/>
    <w:rsid w:val="59154BEF"/>
    <w:rsid w:val="59594ADC"/>
    <w:rsid w:val="59CD7278"/>
    <w:rsid w:val="5AA25DC7"/>
    <w:rsid w:val="5AF30A90"/>
    <w:rsid w:val="5AFE1DDF"/>
    <w:rsid w:val="5BD60FBC"/>
    <w:rsid w:val="5BFC6E3D"/>
    <w:rsid w:val="5C526387"/>
    <w:rsid w:val="5D9E3405"/>
    <w:rsid w:val="5DC7295C"/>
    <w:rsid w:val="5E0876F5"/>
    <w:rsid w:val="5E500D08"/>
    <w:rsid w:val="5E626092"/>
    <w:rsid w:val="5E826883"/>
    <w:rsid w:val="5E9D190F"/>
    <w:rsid w:val="5EB72A3D"/>
    <w:rsid w:val="5F7A755A"/>
    <w:rsid w:val="5FE3270D"/>
    <w:rsid w:val="605B738C"/>
    <w:rsid w:val="615838CB"/>
    <w:rsid w:val="615D0EE2"/>
    <w:rsid w:val="62636276"/>
    <w:rsid w:val="62652744"/>
    <w:rsid w:val="63043D0B"/>
    <w:rsid w:val="641C5084"/>
    <w:rsid w:val="642B176B"/>
    <w:rsid w:val="64B61035"/>
    <w:rsid w:val="653F727C"/>
    <w:rsid w:val="65A2780B"/>
    <w:rsid w:val="662D17CA"/>
    <w:rsid w:val="66976C44"/>
    <w:rsid w:val="6755286D"/>
    <w:rsid w:val="67A930D3"/>
    <w:rsid w:val="68386205"/>
    <w:rsid w:val="684921C0"/>
    <w:rsid w:val="688D47A2"/>
    <w:rsid w:val="688E0C48"/>
    <w:rsid w:val="68D5400D"/>
    <w:rsid w:val="68F760C0"/>
    <w:rsid w:val="69344C1E"/>
    <w:rsid w:val="694A2693"/>
    <w:rsid w:val="69B1626F"/>
    <w:rsid w:val="69CE538D"/>
    <w:rsid w:val="6B3709F5"/>
    <w:rsid w:val="6CEE3336"/>
    <w:rsid w:val="6E015DF0"/>
    <w:rsid w:val="6E3B25AB"/>
    <w:rsid w:val="6E661CDF"/>
    <w:rsid w:val="6E7F693B"/>
    <w:rsid w:val="6ECE1671"/>
    <w:rsid w:val="6FA128E1"/>
    <w:rsid w:val="6FA26D85"/>
    <w:rsid w:val="6FEA24DA"/>
    <w:rsid w:val="700C06A3"/>
    <w:rsid w:val="71590D2C"/>
    <w:rsid w:val="71BC3A02"/>
    <w:rsid w:val="71EB4C50"/>
    <w:rsid w:val="72A526E9"/>
    <w:rsid w:val="72FF004B"/>
    <w:rsid w:val="733D0B73"/>
    <w:rsid w:val="73E4423A"/>
    <w:rsid w:val="752B5127"/>
    <w:rsid w:val="753C37D8"/>
    <w:rsid w:val="76FB2B61"/>
    <w:rsid w:val="76FB6D7B"/>
    <w:rsid w:val="771542E1"/>
    <w:rsid w:val="78306EBD"/>
    <w:rsid w:val="794744F9"/>
    <w:rsid w:val="79A8143C"/>
    <w:rsid w:val="7A9C0875"/>
    <w:rsid w:val="7B3E36DA"/>
    <w:rsid w:val="7B62386D"/>
    <w:rsid w:val="7BBA0FB3"/>
    <w:rsid w:val="7D781125"/>
    <w:rsid w:val="7DC61F22"/>
    <w:rsid w:val="7DD87E16"/>
    <w:rsid w:val="7EF24C7F"/>
    <w:rsid w:val="7F062761"/>
    <w:rsid w:val="7F1E7AAB"/>
    <w:rsid w:val="7F3D2627"/>
    <w:rsid w:val="7FCB7C32"/>
    <w:rsid w:val="7FCC5758"/>
    <w:rsid w:val="7FF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qFormat="1"/>
    <w:lsdException w:name="Subtitle" w:semiHidden="0" w:uiPriority="11" w:unhideWhenUsed="0" w:qFormat="1"/>
    <w:lsdException w:name="Body Text 3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</w:pPr>
    <w:rPr>
      <w:rFonts w:ascii="Calibri" w:eastAsia="仿宋" w:hAnsi="Calibri" w:cs="Times New Roman"/>
      <w:kern w:val="2"/>
      <w:sz w:val="24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="420"/>
    </w:pPr>
  </w:style>
  <w:style w:type="paragraph" w:styleId="a4">
    <w:name w:val="caption"/>
    <w:basedOn w:val="a"/>
    <w:next w:val="a"/>
    <w:autoRedefine/>
    <w:qFormat/>
    <w:pPr>
      <w:spacing w:before="152" w:after="160"/>
    </w:pPr>
    <w:rPr>
      <w:rFonts w:ascii="Arial" w:eastAsia="黑体" w:hAnsi="Arial" w:cs="Arial"/>
      <w:sz w:val="20"/>
    </w:rPr>
  </w:style>
  <w:style w:type="paragraph" w:styleId="a5">
    <w:name w:val="annotation text"/>
    <w:basedOn w:val="a"/>
    <w:link w:val="Char"/>
    <w:autoRedefine/>
    <w:qFormat/>
    <w:pPr>
      <w:spacing w:line="240" w:lineRule="auto"/>
      <w:ind w:firstLineChars="0" w:firstLine="0"/>
    </w:pPr>
    <w:rPr>
      <w:rFonts w:ascii="Times New Roman" w:eastAsiaTheme="minorEastAsia" w:hAnsi="Times New Roman" w:cstheme="minorBidi"/>
      <w:sz w:val="21"/>
      <w:szCs w:val="24"/>
    </w:rPr>
  </w:style>
  <w:style w:type="paragraph" w:styleId="3">
    <w:name w:val="Body Text 3"/>
    <w:basedOn w:val="a"/>
    <w:link w:val="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a6">
    <w:name w:val="Body Text"/>
    <w:basedOn w:val="a"/>
    <w:link w:val="Char0"/>
    <w:uiPriority w:val="99"/>
    <w:semiHidden/>
    <w:unhideWhenUsed/>
    <w:qFormat/>
    <w:pPr>
      <w:spacing w:after="120"/>
    </w:pPr>
  </w:style>
  <w:style w:type="paragraph" w:styleId="a7">
    <w:name w:val="Body Text Indent"/>
    <w:basedOn w:val="a"/>
    <w:link w:val="Char1"/>
    <w:uiPriority w:val="99"/>
    <w:unhideWhenUsed/>
    <w:qFormat/>
    <w:pPr>
      <w:spacing w:after="120"/>
      <w:ind w:leftChars="200" w:left="420"/>
    </w:pPr>
    <w:rPr>
      <w:rFonts w:ascii="Times New Roman" w:eastAsiaTheme="minorEastAsia" w:hAnsi="Times New Roman" w:cstheme="minorBidi"/>
      <w:sz w:val="21"/>
      <w:szCs w:val="22"/>
    </w:rPr>
  </w:style>
  <w:style w:type="paragraph" w:styleId="a8">
    <w:name w:val="Plain Text"/>
    <w:basedOn w:val="a"/>
    <w:link w:val="Char10"/>
    <w:uiPriority w:val="99"/>
    <w:qFormat/>
    <w:rPr>
      <w:rFonts w:ascii="宋体" w:eastAsia="宋体" w:hAnsi="Courier New"/>
      <w:sz w:val="21"/>
    </w:rPr>
  </w:style>
  <w:style w:type="paragraph" w:styleId="a9">
    <w:name w:val="Balloon Text"/>
    <w:basedOn w:val="a"/>
    <w:link w:val="Char2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Pr>
      <w:rFonts w:ascii="Times New Roman" w:hAnsi="Times New Roman"/>
    </w:rPr>
  </w:style>
  <w:style w:type="paragraph" w:styleId="20">
    <w:name w:val="toc 2"/>
    <w:basedOn w:val="a"/>
    <w:next w:val="a"/>
    <w:uiPriority w:val="39"/>
    <w:unhideWhenUsed/>
    <w:qFormat/>
    <w:pPr>
      <w:ind w:firstLineChars="400" w:firstLine="400"/>
    </w:pPr>
    <w:rPr>
      <w:rFonts w:ascii="Times New Roman" w:hAnsi="Times New Roman"/>
    </w:rPr>
  </w:style>
  <w:style w:type="paragraph" w:styleId="ac">
    <w:name w:val="Normal (Web)"/>
    <w:basedOn w:val="a"/>
    <w:qFormat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b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qFormat/>
    <w:rPr>
      <w:sz w:val="18"/>
      <w:szCs w:val="18"/>
    </w:rPr>
  </w:style>
  <w:style w:type="character" w:customStyle="1" w:styleId="Char1">
    <w:name w:val="正文文本缩进 Char"/>
    <w:link w:val="a7"/>
    <w:uiPriority w:val="99"/>
    <w:qFormat/>
    <w:rPr>
      <w:rFonts w:ascii="Times New Roman" w:hAnsi="Times New Roman"/>
    </w:rPr>
  </w:style>
  <w:style w:type="character" w:customStyle="1" w:styleId="Char11">
    <w:name w:val="正文文本缩进 Char1"/>
    <w:basedOn w:val="a0"/>
    <w:uiPriority w:val="99"/>
    <w:semiHidden/>
    <w:qFormat/>
    <w:rPr>
      <w:rFonts w:ascii="Calibri" w:eastAsia="仿宋" w:hAnsi="Calibri" w:cs="Times New Roman"/>
      <w:sz w:val="24"/>
      <w:szCs w:val="20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0">
    <w:name w:val="No Spacing"/>
    <w:link w:val="Char5"/>
    <w:uiPriority w:val="1"/>
    <w:qFormat/>
    <w:pPr>
      <w:widowControl w:val="0"/>
      <w:ind w:firstLineChars="200" w:firstLine="200"/>
    </w:pPr>
    <w:rPr>
      <w:rFonts w:ascii="Calibri" w:eastAsia="仿宋" w:hAnsi="Calibri" w:cs="Times New Roman"/>
      <w:kern w:val="2"/>
      <w:sz w:val="24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autoRedefine/>
    <w:qFormat/>
    <w:rPr>
      <w:rFonts w:ascii="Tahoma" w:hAnsi="Tahoma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仿宋" w:hAnsi="Calibri" w:cs="Times New Roman"/>
      <w:b/>
      <w:bCs/>
      <w:kern w:val="44"/>
      <w:sz w:val="44"/>
      <w:szCs w:val="44"/>
    </w:rPr>
  </w:style>
  <w:style w:type="character" w:customStyle="1" w:styleId="3Char">
    <w:name w:val="正文文本 3 Char"/>
    <w:basedOn w:val="a0"/>
    <w:link w:val="3"/>
    <w:uiPriority w:val="99"/>
    <w:semiHidden/>
    <w:qFormat/>
    <w:rPr>
      <w:rFonts w:ascii="Calibri" w:eastAsia="仿宋" w:hAnsi="Calibri" w:cs="Times New Roman"/>
      <w:sz w:val="16"/>
      <w:szCs w:val="16"/>
    </w:rPr>
  </w:style>
  <w:style w:type="character" w:customStyle="1" w:styleId="Char10">
    <w:name w:val="纯文本 Char1"/>
    <w:link w:val="a8"/>
    <w:qFormat/>
    <w:locked/>
    <w:rPr>
      <w:rFonts w:ascii="宋体" w:eastAsia="宋体" w:hAnsi="Courier New" w:cs="Times New Roman"/>
      <w:szCs w:val="20"/>
    </w:rPr>
  </w:style>
  <w:style w:type="character" w:customStyle="1" w:styleId="Char6">
    <w:name w:val="纯文本 Char"/>
    <w:basedOn w:val="a0"/>
    <w:uiPriority w:val="99"/>
    <w:qFormat/>
    <w:rPr>
      <w:rFonts w:ascii="宋体" w:eastAsia="宋体" w:hAnsi="Courier New" w:cs="Courier New"/>
      <w:szCs w:val="21"/>
    </w:rPr>
  </w:style>
  <w:style w:type="paragraph" w:customStyle="1" w:styleId="af1">
    <w:name w:val="表内文字"/>
    <w:basedOn w:val="a"/>
    <w:qFormat/>
    <w:pPr>
      <w:tabs>
        <w:tab w:val="left" w:pos="1418"/>
      </w:tabs>
      <w:jc w:val="center"/>
    </w:pPr>
    <w:rPr>
      <w:rFonts w:ascii="仿宋_GB2312" w:eastAsia="仿宋_GB2312"/>
      <w:spacing w:val="-20"/>
      <w:kern w:val="0"/>
      <w:szCs w:val="24"/>
    </w:rPr>
  </w:style>
  <w:style w:type="character" w:customStyle="1" w:styleId="2Char0">
    <w:name w:val="正文首行缩进 2 Char"/>
    <w:uiPriority w:val="99"/>
    <w:semiHidden/>
    <w:qFormat/>
    <w:rPr>
      <w:rFonts w:ascii="Times New Roman" w:eastAsia="仿宋" w:hAnsi="Times New Roman"/>
      <w:kern w:val="2"/>
      <w:sz w:val="24"/>
    </w:rPr>
  </w:style>
  <w:style w:type="paragraph" w:customStyle="1" w:styleId="ParaCharCharCharCharCharCharCharCharCharCharCharCharCharCharCharChar">
    <w:name w:val="默认段落字体 Para Char Char Char Char Char Char Char Char Char Char Char Char Char Char Char Char"/>
    <w:basedOn w:val="a"/>
    <w:qFormat/>
    <w:rPr>
      <w:rFonts w:ascii="Tahoma" w:hAnsi="Tahoma"/>
    </w:rPr>
  </w:style>
  <w:style w:type="character" w:customStyle="1" w:styleId="Char5">
    <w:name w:val="无间隔 Char"/>
    <w:basedOn w:val="a0"/>
    <w:link w:val="af0"/>
    <w:uiPriority w:val="1"/>
    <w:qFormat/>
    <w:rPr>
      <w:rFonts w:ascii="Calibri" w:eastAsia="仿宋" w:hAnsi="Calibri" w:cs="Times New Roman"/>
      <w:sz w:val="24"/>
      <w:szCs w:val="20"/>
    </w:rPr>
  </w:style>
  <w:style w:type="character" w:customStyle="1" w:styleId="Char2">
    <w:name w:val="批注框文本 Char"/>
    <w:basedOn w:val="a0"/>
    <w:link w:val="a9"/>
    <w:uiPriority w:val="99"/>
    <w:semiHidden/>
    <w:qFormat/>
    <w:rPr>
      <w:rFonts w:ascii="Calibri" w:eastAsia="仿宋" w:hAnsi="Calibri" w:cs="Times New Roman"/>
      <w:sz w:val="18"/>
      <w:szCs w:val="18"/>
    </w:rPr>
  </w:style>
  <w:style w:type="character" w:customStyle="1" w:styleId="Char">
    <w:name w:val="批注文字 Char"/>
    <w:basedOn w:val="a0"/>
    <w:link w:val="a5"/>
    <w:qFormat/>
    <w:rPr>
      <w:rFonts w:ascii="Times New Roman" w:hAnsi="Times New Roman"/>
      <w:szCs w:val="24"/>
    </w:rPr>
  </w:style>
  <w:style w:type="character" w:customStyle="1" w:styleId="Char0">
    <w:name w:val="正文文本 Char"/>
    <w:basedOn w:val="a0"/>
    <w:link w:val="a6"/>
    <w:uiPriority w:val="99"/>
    <w:semiHidden/>
    <w:qFormat/>
    <w:rPr>
      <w:rFonts w:ascii="Calibri" w:eastAsia="仿宋" w:hAnsi="Calibri" w:cs="Times New Roman"/>
      <w:sz w:val="24"/>
      <w:szCs w:val="20"/>
    </w:rPr>
  </w:style>
  <w:style w:type="paragraph" w:customStyle="1" w:styleId="41">
    <w:name w:val="标题 4_1"/>
    <w:basedOn w:val="a"/>
    <w:next w:val="a"/>
    <w:qFormat/>
    <w:pPr>
      <w:keepNext/>
      <w:keepLines/>
      <w:spacing w:before="280" w:after="290" w:line="376" w:lineRule="auto"/>
      <w:ind w:firstLineChars="0" w:firstLine="0"/>
      <w:jc w:val="both"/>
      <w:outlineLvl w:val="3"/>
    </w:pPr>
    <w:rPr>
      <w:rFonts w:ascii="Cambria" w:eastAsia="宋体" w:hAnsi="Cambria"/>
      <w:b/>
      <w:bCs/>
      <w:sz w:val="28"/>
      <w:szCs w:val="28"/>
    </w:rPr>
  </w:style>
  <w:style w:type="character" w:customStyle="1" w:styleId="Char7">
    <w:name w:val="正文段落 Char"/>
    <w:link w:val="af2"/>
    <w:qFormat/>
    <w:rPr>
      <w:rFonts w:eastAsia="宋体"/>
      <w:sz w:val="24"/>
    </w:rPr>
  </w:style>
  <w:style w:type="paragraph" w:customStyle="1" w:styleId="af2">
    <w:name w:val="正文段落"/>
    <w:basedOn w:val="a"/>
    <w:link w:val="Char7"/>
    <w:qFormat/>
    <w:pPr>
      <w:ind w:firstLine="1040"/>
      <w:jc w:val="both"/>
    </w:pPr>
    <w:rPr>
      <w:rFonts w:asciiTheme="minorHAnsi" w:eastAsia="宋体" w:hAnsiTheme="minorHAnsi" w:cstheme="minorBidi"/>
      <w:kern w:val="0"/>
    </w:rPr>
  </w:style>
  <w:style w:type="paragraph" w:styleId="af3">
    <w:name w:val="List Paragraph"/>
    <w:basedOn w:val="a"/>
    <w:uiPriority w:val="34"/>
    <w:qFormat/>
    <w:pPr>
      <w:ind w:firstLine="420"/>
    </w:pPr>
  </w:style>
  <w:style w:type="table" w:customStyle="1" w:styleId="GridTable1LightAccent6">
    <w:name w:val="Grid Table 1 Light Accent 6"/>
    <w:basedOn w:val="a1"/>
    <w:uiPriority w:val="46"/>
    <w:qFormat/>
    <w:tblPr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1"/>
    <w:uiPriority w:val="46"/>
    <w:qFormat/>
    <w:tblPr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1"/>
    <w:uiPriority w:val="46"/>
    <w:qFormat/>
    <w:tblPr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1"/>
    <w:autoRedefine/>
    <w:uiPriority w:val="46"/>
    <w:qFormat/>
    <w:tblPr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nt5">
    <w:name w:val="font5"/>
    <w:basedOn w:val="a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b/>
      <w:bCs/>
      <w:kern w:val="0"/>
      <w:szCs w:val="24"/>
    </w:rPr>
  </w:style>
  <w:style w:type="paragraph" w:customStyle="1" w:styleId="xl64">
    <w:name w:val="xl64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b/>
      <w:bCs/>
      <w:kern w:val="0"/>
      <w:szCs w:val="24"/>
    </w:rPr>
  </w:style>
  <w:style w:type="paragraph" w:customStyle="1" w:styleId="xl65">
    <w:name w:val="xl65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b/>
      <w:bCs/>
      <w:kern w:val="0"/>
      <w:szCs w:val="24"/>
    </w:rPr>
  </w:style>
  <w:style w:type="paragraph" w:customStyle="1" w:styleId="xl66">
    <w:name w:val="xl66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kern w:val="0"/>
      <w:szCs w:val="24"/>
    </w:rPr>
  </w:style>
  <w:style w:type="paragraph" w:customStyle="1" w:styleId="xl67">
    <w:name w:val="xl67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kern w:val="0"/>
      <w:szCs w:val="24"/>
    </w:rPr>
  </w:style>
  <w:style w:type="paragraph" w:customStyle="1" w:styleId="xl68">
    <w:name w:val="xl68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0" w:firstLine="0"/>
      <w:textAlignment w:val="center"/>
    </w:pPr>
    <w:rPr>
      <w:rFonts w:ascii="仿宋" w:hAnsi="仿宋" w:cs="宋体"/>
      <w:kern w:val="0"/>
      <w:szCs w:val="24"/>
    </w:rPr>
  </w:style>
  <w:style w:type="paragraph" w:customStyle="1" w:styleId="xl69">
    <w:name w:val="xl69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kern w:val="0"/>
      <w:szCs w:val="24"/>
    </w:rPr>
  </w:style>
  <w:style w:type="paragraph" w:customStyle="1" w:styleId="xl70">
    <w:name w:val="xl70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kern w:val="0"/>
      <w:szCs w:val="24"/>
    </w:rPr>
  </w:style>
  <w:style w:type="paragraph" w:customStyle="1" w:styleId="xl71">
    <w:name w:val="xl71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qFormat="1"/>
    <w:lsdException w:name="Subtitle" w:semiHidden="0" w:uiPriority="11" w:unhideWhenUsed="0" w:qFormat="1"/>
    <w:lsdException w:name="Body Text 3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</w:pPr>
    <w:rPr>
      <w:rFonts w:ascii="Calibri" w:eastAsia="仿宋" w:hAnsi="Calibri" w:cs="Times New Roman"/>
      <w:kern w:val="2"/>
      <w:sz w:val="24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="420"/>
    </w:pPr>
  </w:style>
  <w:style w:type="paragraph" w:styleId="a4">
    <w:name w:val="caption"/>
    <w:basedOn w:val="a"/>
    <w:next w:val="a"/>
    <w:autoRedefine/>
    <w:qFormat/>
    <w:pPr>
      <w:spacing w:before="152" w:after="160"/>
    </w:pPr>
    <w:rPr>
      <w:rFonts w:ascii="Arial" w:eastAsia="黑体" w:hAnsi="Arial" w:cs="Arial"/>
      <w:sz w:val="20"/>
    </w:rPr>
  </w:style>
  <w:style w:type="paragraph" w:styleId="a5">
    <w:name w:val="annotation text"/>
    <w:basedOn w:val="a"/>
    <w:link w:val="Char"/>
    <w:autoRedefine/>
    <w:qFormat/>
    <w:pPr>
      <w:spacing w:line="240" w:lineRule="auto"/>
      <w:ind w:firstLineChars="0" w:firstLine="0"/>
    </w:pPr>
    <w:rPr>
      <w:rFonts w:ascii="Times New Roman" w:eastAsiaTheme="minorEastAsia" w:hAnsi="Times New Roman" w:cstheme="minorBidi"/>
      <w:sz w:val="21"/>
      <w:szCs w:val="24"/>
    </w:rPr>
  </w:style>
  <w:style w:type="paragraph" w:styleId="3">
    <w:name w:val="Body Text 3"/>
    <w:basedOn w:val="a"/>
    <w:link w:val="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a6">
    <w:name w:val="Body Text"/>
    <w:basedOn w:val="a"/>
    <w:link w:val="Char0"/>
    <w:uiPriority w:val="99"/>
    <w:semiHidden/>
    <w:unhideWhenUsed/>
    <w:qFormat/>
    <w:pPr>
      <w:spacing w:after="120"/>
    </w:pPr>
  </w:style>
  <w:style w:type="paragraph" w:styleId="a7">
    <w:name w:val="Body Text Indent"/>
    <w:basedOn w:val="a"/>
    <w:link w:val="Char1"/>
    <w:uiPriority w:val="99"/>
    <w:unhideWhenUsed/>
    <w:qFormat/>
    <w:pPr>
      <w:spacing w:after="120"/>
      <w:ind w:leftChars="200" w:left="420"/>
    </w:pPr>
    <w:rPr>
      <w:rFonts w:ascii="Times New Roman" w:eastAsiaTheme="minorEastAsia" w:hAnsi="Times New Roman" w:cstheme="minorBidi"/>
      <w:sz w:val="21"/>
      <w:szCs w:val="22"/>
    </w:rPr>
  </w:style>
  <w:style w:type="paragraph" w:styleId="a8">
    <w:name w:val="Plain Text"/>
    <w:basedOn w:val="a"/>
    <w:link w:val="Char10"/>
    <w:uiPriority w:val="99"/>
    <w:qFormat/>
    <w:rPr>
      <w:rFonts w:ascii="宋体" w:eastAsia="宋体" w:hAnsi="Courier New"/>
      <w:sz w:val="21"/>
    </w:rPr>
  </w:style>
  <w:style w:type="paragraph" w:styleId="a9">
    <w:name w:val="Balloon Text"/>
    <w:basedOn w:val="a"/>
    <w:link w:val="Char2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Pr>
      <w:rFonts w:ascii="Times New Roman" w:hAnsi="Times New Roman"/>
    </w:rPr>
  </w:style>
  <w:style w:type="paragraph" w:styleId="20">
    <w:name w:val="toc 2"/>
    <w:basedOn w:val="a"/>
    <w:next w:val="a"/>
    <w:uiPriority w:val="39"/>
    <w:unhideWhenUsed/>
    <w:qFormat/>
    <w:pPr>
      <w:ind w:firstLineChars="400" w:firstLine="400"/>
    </w:pPr>
    <w:rPr>
      <w:rFonts w:ascii="Times New Roman" w:hAnsi="Times New Roman"/>
    </w:rPr>
  </w:style>
  <w:style w:type="paragraph" w:styleId="ac">
    <w:name w:val="Normal (Web)"/>
    <w:basedOn w:val="a"/>
    <w:qFormat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b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qFormat/>
    <w:rPr>
      <w:sz w:val="18"/>
      <w:szCs w:val="18"/>
    </w:rPr>
  </w:style>
  <w:style w:type="character" w:customStyle="1" w:styleId="Char1">
    <w:name w:val="正文文本缩进 Char"/>
    <w:link w:val="a7"/>
    <w:uiPriority w:val="99"/>
    <w:qFormat/>
    <w:rPr>
      <w:rFonts w:ascii="Times New Roman" w:hAnsi="Times New Roman"/>
    </w:rPr>
  </w:style>
  <w:style w:type="character" w:customStyle="1" w:styleId="Char11">
    <w:name w:val="正文文本缩进 Char1"/>
    <w:basedOn w:val="a0"/>
    <w:uiPriority w:val="99"/>
    <w:semiHidden/>
    <w:qFormat/>
    <w:rPr>
      <w:rFonts w:ascii="Calibri" w:eastAsia="仿宋" w:hAnsi="Calibri" w:cs="Times New Roman"/>
      <w:sz w:val="24"/>
      <w:szCs w:val="20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0">
    <w:name w:val="No Spacing"/>
    <w:link w:val="Char5"/>
    <w:uiPriority w:val="1"/>
    <w:qFormat/>
    <w:pPr>
      <w:widowControl w:val="0"/>
      <w:ind w:firstLineChars="200" w:firstLine="200"/>
    </w:pPr>
    <w:rPr>
      <w:rFonts w:ascii="Calibri" w:eastAsia="仿宋" w:hAnsi="Calibri" w:cs="Times New Roman"/>
      <w:kern w:val="2"/>
      <w:sz w:val="24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autoRedefine/>
    <w:qFormat/>
    <w:rPr>
      <w:rFonts w:ascii="Tahoma" w:hAnsi="Tahoma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仿宋" w:hAnsi="Calibri" w:cs="Times New Roman"/>
      <w:b/>
      <w:bCs/>
      <w:kern w:val="44"/>
      <w:sz w:val="44"/>
      <w:szCs w:val="44"/>
    </w:rPr>
  </w:style>
  <w:style w:type="character" w:customStyle="1" w:styleId="3Char">
    <w:name w:val="正文文本 3 Char"/>
    <w:basedOn w:val="a0"/>
    <w:link w:val="3"/>
    <w:uiPriority w:val="99"/>
    <w:semiHidden/>
    <w:qFormat/>
    <w:rPr>
      <w:rFonts w:ascii="Calibri" w:eastAsia="仿宋" w:hAnsi="Calibri" w:cs="Times New Roman"/>
      <w:sz w:val="16"/>
      <w:szCs w:val="16"/>
    </w:rPr>
  </w:style>
  <w:style w:type="character" w:customStyle="1" w:styleId="Char10">
    <w:name w:val="纯文本 Char1"/>
    <w:link w:val="a8"/>
    <w:qFormat/>
    <w:locked/>
    <w:rPr>
      <w:rFonts w:ascii="宋体" w:eastAsia="宋体" w:hAnsi="Courier New" w:cs="Times New Roman"/>
      <w:szCs w:val="20"/>
    </w:rPr>
  </w:style>
  <w:style w:type="character" w:customStyle="1" w:styleId="Char6">
    <w:name w:val="纯文本 Char"/>
    <w:basedOn w:val="a0"/>
    <w:uiPriority w:val="99"/>
    <w:qFormat/>
    <w:rPr>
      <w:rFonts w:ascii="宋体" w:eastAsia="宋体" w:hAnsi="Courier New" w:cs="Courier New"/>
      <w:szCs w:val="21"/>
    </w:rPr>
  </w:style>
  <w:style w:type="paragraph" w:customStyle="1" w:styleId="af1">
    <w:name w:val="表内文字"/>
    <w:basedOn w:val="a"/>
    <w:qFormat/>
    <w:pPr>
      <w:tabs>
        <w:tab w:val="left" w:pos="1418"/>
      </w:tabs>
      <w:jc w:val="center"/>
    </w:pPr>
    <w:rPr>
      <w:rFonts w:ascii="仿宋_GB2312" w:eastAsia="仿宋_GB2312"/>
      <w:spacing w:val="-20"/>
      <w:kern w:val="0"/>
      <w:szCs w:val="24"/>
    </w:rPr>
  </w:style>
  <w:style w:type="character" w:customStyle="1" w:styleId="2Char0">
    <w:name w:val="正文首行缩进 2 Char"/>
    <w:uiPriority w:val="99"/>
    <w:semiHidden/>
    <w:qFormat/>
    <w:rPr>
      <w:rFonts w:ascii="Times New Roman" w:eastAsia="仿宋" w:hAnsi="Times New Roman"/>
      <w:kern w:val="2"/>
      <w:sz w:val="24"/>
    </w:rPr>
  </w:style>
  <w:style w:type="paragraph" w:customStyle="1" w:styleId="ParaCharCharCharCharCharCharCharCharCharCharCharCharCharCharCharChar">
    <w:name w:val="默认段落字体 Para Char Char Char Char Char Char Char Char Char Char Char Char Char Char Char Char"/>
    <w:basedOn w:val="a"/>
    <w:qFormat/>
    <w:rPr>
      <w:rFonts w:ascii="Tahoma" w:hAnsi="Tahoma"/>
    </w:rPr>
  </w:style>
  <w:style w:type="character" w:customStyle="1" w:styleId="Char5">
    <w:name w:val="无间隔 Char"/>
    <w:basedOn w:val="a0"/>
    <w:link w:val="af0"/>
    <w:uiPriority w:val="1"/>
    <w:qFormat/>
    <w:rPr>
      <w:rFonts w:ascii="Calibri" w:eastAsia="仿宋" w:hAnsi="Calibri" w:cs="Times New Roman"/>
      <w:sz w:val="24"/>
      <w:szCs w:val="20"/>
    </w:rPr>
  </w:style>
  <w:style w:type="character" w:customStyle="1" w:styleId="Char2">
    <w:name w:val="批注框文本 Char"/>
    <w:basedOn w:val="a0"/>
    <w:link w:val="a9"/>
    <w:uiPriority w:val="99"/>
    <w:semiHidden/>
    <w:qFormat/>
    <w:rPr>
      <w:rFonts w:ascii="Calibri" w:eastAsia="仿宋" w:hAnsi="Calibri" w:cs="Times New Roman"/>
      <w:sz w:val="18"/>
      <w:szCs w:val="18"/>
    </w:rPr>
  </w:style>
  <w:style w:type="character" w:customStyle="1" w:styleId="Char">
    <w:name w:val="批注文字 Char"/>
    <w:basedOn w:val="a0"/>
    <w:link w:val="a5"/>
    <w:qFormat/>
    <w:rPr>
      <w:rFonts w:ascii="Times New Roman" w:hAnsi="Times New Roman"/>
      <w:szCs w:val="24"/>
    </w:rPr>
  </w:style>
  <w:style w:type="character" w:customStyle="1" w:styleId="Char0">
    <w:name w:val="正文文本 Char"/>
    <w:basedOn w:val="a0"/>
    <w:link w:val="a6"/>
    <w:uiPriority w:val="99"/>
    <w:semiHidden/>
    <w:qFormat/>
    <w:rPr>
      <w:rFonts w:ascii="Calibri" w:eastAsia="仿宋" w:hAnsi="Calibri" w:cs="Times New Roman"/>
      <w:sz w:val="24"/>
      <w:szCs w:val="20"/>
    </w:rPr>
  </w:style>
  <w:style w:type="paragraph" w:customStyle="1" w:styleId="41">
    <w:name w:val="标题 4_1"/>
    <w:basedOn w:val="a"/>
    <w:next w:val="a"/>
    <w:qFormat/>
    <w:pPr>
      <w:keepNext/>
      <w:keepLines/>
      <w:spacing w:before="280" w:after="290" w:line="376" w:lineRule="auto"/>
      <w:ind w:firstLineChars="0" w:firstLine="0"/>
      <w:jc w:val="both"/>
      <w:outlineLvl w:val="3"/>
    </w:pPr>
    <w:rPr>
      <w:rFonts w:ascii="Cambria" w:eastAsia="宋体" w:hAnsi="Cambria"/>
      <w:b/>
      <w:bCs/>
      <w:sz w:val="28"/>
      <w:szCs w:val="28"/>
    </w:rPr>
  </w:style>
  <w:style w:type="character" w:customStyle="1" w:styleId="Char7">
    <w:name w:val="正文段落 Char"/>
    <w:link w:val="af2"/>
    <w:qFormat/>
    <w:rPr>
      <w:rFonts w:eastAsia="宋体"/>
      <w:sz w:val="24"/>
    </w:rPr>
  </w:style>
  <w:style w:type="paragraph" w:customStyle="1" w:styleId="af2">
    <w:name w:val="正文段落"/>
    <w:basedOn w:val="a"/>
    <w:link w:val="Char7"/>
    <w:qFormat/>
    <w:pPr>
      <w:ind w:firstLine="1040"/>
      <w:jc w:val="both"/>
    </w:pPr>
    <w:rPr>
      <w:rFonts w:asciiTheme="minorHAnsi" w:eastAsia="宋体" w:hAnsiTheme="minorHAnsi" w:cstheme="minorBidi"/>
      <w:kern w:val="0"/>
    </w:rPr>
  </w:style>
  <w:style w:type="paragraph" w:styleId="af3">
    <w:name w:val="List Paragraph"/>
    <w:basedOn w:val="a"/>
    <w:uiPriority w:val="34"/>
    <w:qFormat/>
    <w:pPr>
      <w:ind w:firstLine="420"/>
    </w:pPr>
  </w:style>
  <w:style w:type="table" w:customStyle="1" w:styleId="GridTable1LightAccent6">
    <w:name w:val="Grid Table 1 Light Accent 6"/>
    <w:basedOn w:val="a1"/>
    <w:uiPriority w:val="46"/>
    <w:qFormat/>
    <w:tblPr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1"/>
    <w:uiPriority w:val="46"/>
    <w:qFormat/>
    <w:tblPr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1"/>
    <w:uiPriority w:val="46"/>
    <w:qFormat/>
    <w:tblPr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1"/>
    <w:autoRedefine/>
    <w:uiPriority w:val="46"/>
    <w:qFormat/>
    <w:tblPr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nt5">
    <w:name w:val="font5"/>
    <w:basedOn w:val="a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b/>
      <w:bCs/>
      <w:kern w:val="0"/>
      <w:szCs w:val="24"/>
    </w:rPr>
  </w:style>
  <w:style w:type="paragraph" w:customStyle="1" w:styleId="xl64">
    <w:name w:val="xl64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b/>
      <w:bCs/>
      <w:kern w:val="0"/>
      <w:szCs w:val="24"/>
    </w:rPr>
  </w:style>
  <w:style w:type="paragraph" w:customStyle="1" w:styleId="xl65">
    <w:name w:val="xl65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b/>
      <w:bCs/>
      <w:kern w:val="0"/>
      <w:szCs w:val="24"/>
    </w:rPr>
  </w:style>
  <w:style w:type="paragraph" w:customStyle="1" w:styleId="xl66">
    <w:name w:val="xl66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kern w:val="0"/>
      <w:szCs w:val="24"/>
    </w:rPr>
  </w:style>
  <w:style w:type="paragraph" w:customStyle="1" w:styleId="xl67">
    <w:name w:val="xl67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kern w:val="0"/>
      <w:szCs w:val="24"/>
    </w:rPr>
  </w:style>
  <w:style w:type="paragraph" w:customStyle="1" w:styleId="xl68">
    <w:name w:val="xl68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0" w:firstLine="0"/>
      <w:textAlignment w:val="center"/>
    </w:pPr>
    <w:rPr>
      <w:rFonts w:ascii="仿宋" w:hAnsi="仿宋" w:cs="宋体"/>
      <w:kern w:val="0"/>
      <w:szCs w:val="24"/>
    </w:rPr>
  </w:style>
  <w:style w:type="paragraph" w:customStyle="1" w:styleId="xl69">
    <w:name w:val="xl69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kern w:val="0"/>
      <w:szCs w:val="24"/>
    </w:rPr>
  </w:style>
  <w:style w:type="paragraph" w:customStyle="1" w:styleId="xl70">
    <w:name w:val="xl70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kern w:val="0"/>
      <w:szCs w:val="24"/>
    </w:rPr>
  </w:style>
  <w:style w:type="paragraph" w:customStyle="1" w:styleId="xl71">
    <w:name w:val="xl71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30D5B-4FFD-487A-A4EE-20F5BD20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shaojing</dc:creator>
  <cp:lastModifiedBy>lenovo</cp:lastModifiedBy>
  <cp:revision>318</cp:revision>
  <cp:lastPrinted>2023-04-19T08:14:00Z</cp:lastPrinted>
  <dcterms:created xsi:type="dcterms:W3CDTF">2019-08-19T14:14:00Z</dcterms:created>
  <dcterms:modified xsi:type="dcterms:W3CDTF">2024-08-06T07:20:00Z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D8FB7E114B7D4677BEB2575FB7D4BB81_12</vt:lpwstr>
  </property>
</Properties>
</file>