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ascii="Times New Roman" w:hAnsi="Times New Roman"/>
          <w:b/>
          <w:sz w:val="32"/>
          <w:szCs w:val="32"/>
        </w:rPr>
      </w:pPr>
      <w:bookmarkStart w:id="0" w:name="_Toc118359368"/>
      <w:r>
        <w:rPr>
          <w:rFonts w:hint="eastAsia" w:ascii="Times New Roman" w:hAnsi="Times New Roman"/>
          <w:b/>
          <w:sz w:val="32"/>
          <w:szCs w:val="32"/>
        </w:rPr>
        <w:t xml:space="preserve">第八部分  </w:t>
      </w:r>
      <w:bookmarkStart w:id="8" w:name="_GoBack"/>
      <w:r>
        <w:rPr>
          <w:rFonts w:hint="eastAsia" w:ascii="Times New Roman" w:hAnsi="Times New Roman"/>
          <w:b/>
          <w:sz w:val="32"/>
          <w:szCs w:val="32"/>
        </w:rPr>
        <w:t>技术要求及说明</w:t>
      </w:r>
      <w:bookmarkEnd w:id="0"/>
      <w:bookmarkEnd w:id="8"/>
    </w:p>
    <w:p>
      <w:pPr>
        <w:pStyle w:val="28"/>
        <w:spacing w:line="360" w:lineRule="auto"/>
        <w:ind w:firstLine="482"/>
        <w:outlineLvl w:val="1"/>
        <w:rPr>
          <w:rFonts w:ascii="仿宋" w:hAnsi="仿宋" w:cs="仿宋"/>
          <w:bCs/>
          <w:szCs w:val="24"/>
        </w:rPr>
      </w:pPr>
      <w:bookmarkStart w:id="1" w:name="_Toc118359369"/>
      <w:r>
        <w:rPr>
          <w:rFonts w:hint="eastAsia" w:ascii="仿宋" w:hAnsi="仿宋" w:cs="仿宋"/>
          <w:b/>
          <w:szCs w:val="24"/>
        </w:rPr>
        <w:t>一、项目说明</w:t>
      </w:r>
      <w:bookmarkEnd w:id="1"/>
    </w:p>
    <w:p>
      <w:pPr>
        <w:pStyle w:val="28"/>
        <w:spacing w:line="360" w:lineRule="auto"/>
        <w:ind w:firstLine="480"/>
        <w:rPr>
          <w:rFonts w:ascii="仿宋" w:hAnsi="仿宋" w:cs="仿宋"/>
          <w:bCs/>
          <w:szCs w:val="24"/>
        </w:rPr>
      </w:pPr>
      <w:r>
        <w:rPr>
          <w:rFonts w:ascii="Times New Roman" w:hAnsi="Times New Roman"/>
          <w:bCs/>
          <w:szCs w:val="24"/>
        </w:rPr>
        <w:t>1、本项目为交钥匙</w:t>
      </w:r>
      <w:r>
        <w:rPr>
          <w:rFonts w:hint="eastAsia" w:ascii="Times New Roman" w:hAnsi="Times New Roman"/>
          <w:bCs/>
          <w:szCs w:val="24"/>
        </w:rPr>
        <w:t>项目</w:t>
      </w:r>
      <w:r>
        <w:rPr>
          <w:rFonts w:hint="eastAsia" w:ascii="仿宋" w:hAnsi="仿宋" w:cs="仿宋"/>
          <w:bCs/>
          <w:szCs w:val="24"/>
        </w:rPr>
        <w:t>。</w:t>
      </w:r>
    </w:p>
    <w:p>
      <w:pPr>
        <w:pStyle w:val="28"/>
        <w:spacing w:line="360" w:lineRule="auto"/>
        <w:ind w:firstLine="480"/>
        <w:rPr>
          <w:rFonts w:ascii="Times New Roman" w:hAnsi="Times New Roman"/>
          <w:bCs/>
          <w:szCs w:val="24"/>
        </w:rPr>
      </w:pPr>
      <w:r>
        <w:rPr>
          <w:rFonts w:hint="eastAsia" w:ascii="Times New Roman" w:hAnsi="Times New Roman"/>
          <w:bCs/>
          <w:szCs w:val="24"/>
        </w:rPr>
        <w:t>2</w:t>
      </w:r>
      <w:r>
        <w:rPr>
          <w:rFonts w:ascii="Times New Roman" w:hAnsi="Times New Roman"/>
          <w:bCs/>
          <w:szCs w:val="24"/>
        </w:rPr>
        <w:t>、本</w:t>
      </w:r>
      <w:r>
        <w:rPr>
          <w:rFonts w:hint="eastAsia" w:ascii="Times New Roman" w:hAnsi="Times New Roman"/>
          <w:bCs/>
          <w:szCs w:val="24"/>
        </w:rPr>
        <w:t>技术要求及说明</w:t>
      </w:r>
      <w:r>
        <w:rPr>
          <w:rFonts w:ascii="Times New Roman" w:hAnsi="Times New Roman"/>
          <w:bCs/>
          <w:szCs w:val="24"/>
        </w:rPr>
        <w:t>中所有名词仅代表</w:t>
      </w:r>
      <w:r>
        <w:rPr>
          <w:rFonts w:hint="eastAsia" w:ascii="Times New Roman" w:hAnsi="Times New Roman"/>
          <w:bCs/>
          <w:szCs w:val="24"/>
        </w:rPr>
        <w:t>采购人</w:t>
      </w:r>
      <w:r>
        <w:rPr>
          <w:rFonts w:ascii="Times New Roman" w:hAnsi="Times New Roman"/>
          <w:bCs/>
          <w:szCs w:val="24"/>
        </w:rPr>
        <w:t>对功能的需求，不代表该名词被指定</w:t>
      </w:r>
      <w:r>
        <w:rPr>
          <w:rFonts w:hint="eastAsia" w:ascii="Times New Roman" w:hAnsi="Times New Roman"/>
          <w:bCs/>
          <w:szCs w:val="24"/>
        </w:rPr>
        <w:t>，供应商</w:t>
      </w:r>
      <w:r>
        <w:rPr>
          <w:rFonts w:ascii="Times New Roman" w:hAnsi="Times New Roman"/>
          <w:bCs/>
          <w:szCs w:val="24"/>
        </w:rPr>
        <w:t>可自行提供符合</w:t>
      </w:r>
      <w:r>
        <w:rPr>
          <w:rFonts w:hint="eastAsia" w:ascii="Times New Roman" w:hAnsi="Times New Roman"/>
          <w:bCs/>
          <w:szCs w:val="24"/>
        </w:rPr>
        <w:t>磋商</w:t>
      </w:r>
      <w:r>
        <w:rPr>
          <w:rFonts w:ascii="Times New Roman" w:hAnsi="Times New Roman"/>
          <w:bCs/>
          <w:szCs w:val="24"/>
        </w:rPr>
        <w:t>文件</w:t>
      </w:r>
      <w:r>
        <w:rPr>
          <w:rFonts w:hint="eastAsia" w:ascii="Times New Roman" w:hAnsi="Times New Roman"/>
          <w:bCs/>
          <w:szCs w:val="24"/>
        </w:rPr>
        <w:t>要求</w:t>
      </w:r>
      <w:r>
        <w:rPr>
          <w:rFonts w:ascii="Times New Roman" w:hAnsi="Times New Roman"/>
          <w:bCs/>
          <w:szCs w:val="24"/>
        </w:rPr>
        <w:t>的产品</w:t>
      </w:r>
      <w:r>
        <w:rPr>
          <w:rFonts w:hint="eastAsia" w:ascii="Times New Roman" w:hAnsi="Times New Roman"/>
          <w:bCs/>
          <w:szCs w:val="24"/>
        </w:rPr>
        <w:t>。</w:t>
      </w:r>
    </w:p>
    <w:p>
      <w:pPr>
        <w:pStyle w:val="28"/>
        <w:spacing w:line="360" w:lineRule="auto"/>
        <w:ind w:firstLine="482"/>
        <w:outlineLvl w:val="1"/>
        <w:rPr>
          <w:rFonts w:ascii="仿宋" w:hAnsi="仿宋" w:cs="仿宋"/>
          <w:b/>
          <w:szCs w:val="24"/>
        </w:rPr>
      </w:pPr>
      <w:bookmarkStart w:id="2" w:name="_Toc17664921"/>
      <w:bookmarkStart w:id="3" w:name="_Toc118359370"/>
      <w:r>
        <w:rPr>
          <w:rFonts w:hint="eastAsia" w:ascii="仿宋" w:hAnsi="仿宋" w:cs="仿宋"/>
          <w:b/>
          <w:szCs w:val="24"/>
        </w:rPr>
        <w:t>二、分包明细表</w:t>
      </w:r>
      <w:bookmarkEnd w:id="2"/>
      <w:bookmarkEnd w:id="3"/>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5531"/>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7" w:type="pct"/>
            <w:vAlign w:val="center"/>
          </w:tcPr>
          <w:p>
            <w:pPr>
              <w:spacing w:line="240" w:lineRule="auto"/>
              <w:ind w:firstLine="0" w:firstLineChars="0"/>
              <w:jc w:val="center"/>
              <w:rPr>
                <w:rFonts w:ascii="Times New Roman" w:hAnsi="Times New Roman"/>
                <w:b/>
                <w:bCs/>
                <w:color w:val="000000"/>
                <w:szCs w:val="24"/>
              </w:rPr>
            </w:pPr>
            <w:bookmarkStart w:id="4" w:name="_Hlk9191781"/>
            <w:r>
              <w:rPr>
                <w:rFonts w:ascii="Times New Roman" w:hAnsi="Times New Roman"/>
                <w:b/>
                <w:bCs/>
                <w:color w:val="000000"/>
                <w:szCs w:val="24"/>
              </w:rPr>
              <w:t>包号</w:t>
            </w:r>
          </w:p>
        </w:tc>
        <w:tc>
          <w:tcPr>
            <w:tcW w:w="2806" w:type="pct"/>
            <w:vAlign w:val="center"/>
          </w:tcPr>
          <w:p>
            <w:pPr>
              <w:spacing w:line="240" w:lineRule="auto"/>
              <w:ind w:firstLine="0" w:firstLineChars="0"/>
              <w:jc w:val="center"/>
              <w:rPr>
                <w:rFonts w:ascii="Times New Roman" w:hAnsi="Times New Roman"/>
                <w:b/>
                <w:bCs/>
                <w:color w:val="000000"/>
                <w:szCs w:val="24"/>
              </w:rPr>
            </w:pPr>
            <w:r>
              <w:rPr>
                <w:rFonts w:hint="eastAsia" w:ascii="Times New Roman" w:hAnsi="Times New Roman"/>
                <w:b/>
                <w:bCs/>
                <w:color w:val="000000"/>
                <w:szCs w:val="24"/>
              </w:rPr>
              <w:t>分包名称</w:t>
            </w:r>
          </w:p>
        </w:tc>
        <w:tc>
          <w:tcPr>
            <w:tcW w:w="1636" w:type="pct"/>
            <w:vAlign w:val="center"/>
          </w:tcPr>
          <w:p>
            <w:pPr>
              <w:spacing w:line="240" w:lineRule="auto"/>
              <w:ind w:firstLine="0" w:firstLineChars="0"/>
              <w:jc w:val="center"/>
              <w:rPr>
                <w:rFonts w:ascii="Times New Roman" w:hAnsi="Times New Roman"/>
                <w:b/>
                <w:bCs/>
                <w:color w:val="000000"/>
                <w:szCs w:val="24"/>
              </w:rPr>
            </w:pPr>
            <w:r>
              <w:rPr>
                <w:rFonts w:ascii="Times New Roman" w:hAnsi="Times New Roman"/>
                <w:b/>
                <w:bCs/>
                <w:color w:val="000000"/>
                <w:szCs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7" w:type="pct"/>
            <w:vAlign w:val="center"/>
          </w:tcPr>
          <w:p>
            <w:pPr>
              <w:spacing w:line="240" w:lineRule="auto"/>
              <w:ind w:firstLine="0" w:firstLineChars="0"/>
              <w:jc w:val="center"/>
              <w:rPr>
                <w:rFonts w:ascii="Times New Roman" w:hAnsi="Times New Roman"/>
                <w:bCs/>
                <w:color w:val="000000"/>
                <w:szCs w:val="24"/>
              </w:rPr>
            </w:pPr>
            <w:r>
              <w:rPr>
                <w:rFonts w:ascii="Times New Roman" w:hAnsi="Times New Roman"/>
                <w:bCs/>
                <w:color w:val="000000"/>
                <w:szCs w:val="24"/>
              </w:rPr>
              <w:t>1</w:t>
            </w:r>
          </w:p>
        </w:tc>
        <w:tc>
          <w:tcPr>
            <w:tcW w:w="2806" w:type="pct"/>
            <w:vAlign w:val="center"/>
          </w:tcPr>
          <w:p>
            <w:pPr>
              <w:spacing w:line="240" w:lineRule="auto"/>
              <w:ind w:firstLine="0" w:firstLineChars="0"/>
              <w:jc w:val="center"/>
              <w:rPr>
                <w:rFonts w:ascii="Times New Roman" w:hAnsi="Times New Roman"/>
                <w:color w:val="000000"/>
                <w:szCs w:val="24"/>
              </w:rPr>
            </w:pPr>
            <w:r>
              <w:rPr>
                <w:rFonts w:hint="eastAsia" w:ascii="Times New Roman" w:hAnsi="Times New Roman"/>
                <w:color w:val="000000"/>
                <w:szCs w:val="24"/>
              </w:rPr>
              <w:t>五轴加工机床数控系统及其配套加工系统</w:t>
            </w:r>
          </w:p>
        </w:tc>
        <w:tc>
          <w:tcPr>
            <w:tcW w:w="1636" w:type="pct"/>
            <w:vAlign w:val="center"/>
          </w:tcPr>
          <w:p>
            <w:pPr>
              <w:spacing w:line="240" w:lineRule="auto"/>
              <w:ind w:firstLine="0" w:firstLineChars="0"/>
              <w:jc w:val="center"/>
              <w:rPr>
                <w:rFonts w:ascii="Times New Roman" w:hAnsi="Times New Roman"/>
                <w:szCs w:val="24"/>
              </w:rPr>
            </w:pPr>
            <w:r>
              <w:rPr>
                <w:rFonts w:hint="eastAsia" w:ascii="Times New Roman" w:hAnsi="Times New Roman"/>
                <w:szCs w:val="24"/>
              </w:rPr>
              <w:t>145.00</w:t>
            </w:r>
          </w:p>
        </w:tc>
      </w:tr>
      <w:bookmarkEnd w:id="4"/>
    </w:tbl>
    <w:p>
      <w:pPr>
        <w:pStyle w:val="28"/>
        <w:spacing w:line="360" w:lineRule="auto"/>
        <w:ind w:firstLine="482"/>
        <w:outlineLvl w:val="1"/>
        <w:rPr>
          <w:rFonts w:ascii="仿宋" w:hAnsi="仿宋" w:cs="仿宋"/>
          <w:b/>
          <w:szCs w:val="24"/>
        </w:rPr>
      </w:pPr>
      <w:bookmarkStart w:id="5" w:name="_Toc118359371"/>
      <w:r>
        <w:rPr>
          <w:rFonts w:hint="eastAsia" w:ascii="仿宋" w:hAnsi="仿宋" w:cs="仿宋"/>
          <w:b/>
          <w:szCs w:val="24"/>
        </w:rPr>
        <w:t>三、技术参数要求</w:t>
      </w:r>
      <w:bookmarkEnd w:id="5"/>
    </w:p>
    <w:tbl>
      <w:tblPr>
        <w:tblStyle w:val="19"/>
        <w:tblW w:w="5000" w:type="pct"/>
        <w:tblInd w:w="0" w:type="dxa"/>
        <w:tblLayout w:type="autofit"/>
        <w:tblCellMar>
          <w:top w:w="0" w:type="dxa"/>
          <w:left w:w="108" w:type="dxa"/>
          <w:bottom w:w="0" w:type="dxa"/>
          <w:right w:w="108" w:type="dxa"/>
        </w:tblCellMar>
      </w:tblPr>
      <w:tblGrid>
        <w:gridCol w:w="629"/>
        <w:gridCol w:w="1257"/>
        <w:gridCol w:w="6125"/>
        <w:gridCol w:w="932"/>
        <w:gridCol w:w="911"/>
      </w:tblGrid>
      <w:tr>
        <w:tblPrEx>
          <w:tblCellMar>
            <w:top w:w="0" w:type="dxa"/>
            <w:left w:w="108" w:type="dxa"/>
            <w:bottom w:w="0" w:type="dxa"/>
            <w:right w:w="108" w:type="dxa"/>
          </w:tblCellMar>
        </w:tblPrEx>
        <w:trPr>
          <w:trHeight w:val="613" w:hRule="atLeast"/>
          <w:tblHeader/>
        </w:trPr>
        <w:tc>
          <w:tcPr>
            <w:tcW w:w="31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bookmarkStart w:id="6" w:name="_Hlk117688083"/>
            <w:r>
              <w:rPr>
                <w:rFonts w:hint="eastAsia" w:ascii="仿宋" w:hAnsi="仿宋" w:cs="仿宋"/>
                <w:b/>
                <w:color w:val="000000"/>
                <w:kern w:val="0"/>
                <w:szCs w:val="21"/>
              </w:rPr>
              <w:t>序号</w:t>
            </w:r>
          </w:p>
        </w:tc>
        <w:tc>
          <w:tcPr>
            <w:tcW w:w="63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设备名称</w:t>
            </w:r>
          </w:p>
        </w:tc>
        <w:tc>
          <w:tcPr>
            <w:tcW w:w="310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性能指标</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单位</w:t>
            </w:r>
          </w:p>
        </w:tc>
        <w:tc>
          <w:tcPr>
            <w:tcW w:w="46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数量</w:t>
            </w:r>
          </w:p>
        </w:tc>
      </w:tr>
      <w:tr>
        <w:tblPrEx>
          <w:tblCellMar>
            <w:top w:w="0" w:type="dxa"/>
            <w:left w:w="108" w:type="dxa"/>
            <w:bottom w:w="0" w:type="dxa"/>
            <w:right w:w="108" w:type="dxa"/>
          </w:tblCellMar>
        </w:tblPrEx>
        <w:trPr>
          <w:trHeight w:val="451"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kern w:val="0"/>
                <w:szCs w:val="21"/>
              </w:rPr>
              <w:t>1</w:t>
            </w:r>
          </w:p>
        </w:tc>
        <w:tc>
          <w:tcPr>
            <w:tcW w:w="63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 w:hAnsi="仿宋"/>
              </w:rPr>
            </w:pPr>
            <w:r>
              <w:rPr>
                <w:rFonts w:hint="eastAsia" w:ascii="仿宋" w:hAnsi="仿宋"/>
              </w:rPr>
              <w:t>五轴加工机床数控系统及其配套加工系统</w:t>
            </w:r>
          </w:p>
        </w:tc>
        <w:tc>
          <w:tcPr>
            <w:tcW w:w="31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b/>
              </w:rPr>
            </w:pPr>
            <w:r>
              <w:rPr>
                <w:rFonts w:hint="eastAsia" w:ascii="仿宋" w:hAnsi="仿宋"/>
                <w:b/>
              </w:rPr>
              <w:t>（一）</w:t>
            </w:r>
            <w:r>
              <w:rPr>
                <w:rFonts w:ascii="仿宋" w:hAnsi="仿宋"/>
                <w:b/>
              </w:rPr>
              <w:t>机床控制系统</w:t>
            </w:r>
          </w:p>
          <w:p>
            <w:pPr>
              <w:spacing w:line="240" w:lineRule="auto"/>
              <w:ind w:firstLine="0" w:firstLineChars="0"/>
              <w:rPr>
                <w:rFonts w:ascii="仿宋" w:hAnsi="仿宋"/>
              </w:rPr>
            </w:pPr>
            <w:r>
              <w:rPr>
                <w:rFonts w:ascii="仿宋" w:hAnsi="仿宋"/>
              </w:rPr>
              <w:t>1.1 CNC 控制系统：配 SIEMENS 840D sl Operate CELOS 控制系统。</w:t>
            </w:r>
          </w:p>
          <w:p>
            <w:pPr>
              <w:spacing w:line="240" w:lineRule="auto"/>
              <w:ind w:firstLine="0" w:firstLineChars="0"/>
              <w:rPr>
                <w:rFonts w:ascii="仿宋" w:hAnsi="仿宋"/>
              </w:rPr>
            </w:pPr>
            <w:r>
              <w:rPr>
                <w:rFonts w:ascii="仿宋" w:hAnsi="仿宋"/>
              </w:rPr>
              <w:t>1.2 显示器：≥21.5″以上液晶彩色显示器，全触屏操作，利于三维模</w:t>
            </w:r>
            <w:r>
              <w:rPr>
                <w:rFonts w:hint="eastAsia" w:ascii="仿宋" w:hAnsi="仿宋"/>
              </w:rPr>
              <w:t>型放大，缩小，旋转等。</w:t>
            </w:r>
          </w:p>
          <w:p>
            <w:pPr>
              <w:spacing w:line="240" w:lineRule="auto"/>
              <w:ind w:firstLine="0" w:firstLineChars="0"/>
              <w:rPr>
                <w:rFonts w:ascii="仿宋" w:hAnsi="仿宋"/>
              </w:rPr>
            </w:pPr>
            <w:r>
              <w:rPr>
                <w:rFonts w:ascii="仿宋" w:hAnsi="仿宋"/>
              </w:rPr>
              <w:t>1.3 驱动系统：主轴、进给系统采用数字交流伺服电机。</w:t>
            </w:r>
          </w:p>
          <w:p>
            <w:pPr>
              <w:spacing w:line="240" w:lineRule="auto"/>
              <w:ind w:firstLine="0" w:firstLineChars="0"/>
              <w:rPr>
                <w:rFonts w:ascii="仿宋" w:hAnsi="仿宋"/>
              </w:rPr>
            </w:pPr>
            <w:r>
              <w:rPr>
                <w:rFonts w:ascii="仿宋" w:hAnsi="仿宋"/>
              </w:rPr>
              <w:t>1.4 坐标、刀具直径及长度补偿。</w:t>
            </w:r>
          </w:p>
          <w:p>
            <w:pPr>
              <w:spacing w:line="240" w:lineRule="auto"/>
              <w:ind w:firstLine="0" w:firstLineChars="0"/>
              <w:rPr>
                <w:rFonts w:ascii="仿宋" w:hAnsi="仿宋"/>
              </w:rPr>
            </w:pPr>
            <w:r>
              <w:rPr>
                <w:rFonts w:ascii="仿宋" w:hAnsi="仿宋"/>
              </w:rPr>
              <w:t>1.5 绝对/增量编程。</w:t>
            </w:r>
          </w:p>
          <w:p>
            <w:pPr>
              <w:spacing w:line="240" w:lineRule="auto"/>
              <w:ind w:firstLine="0" w:firstLineChars="0"/>
              <w:rPr>
                <w:rFonts w:ascii="仿宋" w:hAnsi="仿宋"/>
              </w:rPr>
            </w:pPr>
            <w:r>
              <w:rPr>
                <w:rFonts w:ascii="仿宋" w:hAnsi="仿宋"/>
              </w:rPr>
              <w:t>1.6 高速固定循环/孔加工固定循环。</w:t>
            </w:r>
          </w:p>
          <w:p>
            <w:pPr>
              <w:spacing w:line="240" w:lineRule="auto"/>
              <w:ind w:firstLine="0" w:firstLineChars="0"/>
              <w:rPr>
                <w:rFonts w:ascii="仿宋" w:hAnsi="仿宋"/>
              </w:rPr>
            </w:pPr>
            <w:r>
              <w:rPr>
                <w:rFonts w:ascii="仿宋" w:hAnsi="仿宋"/>
              </w:rPr>
              <w:t>1.7 能进行刚性攻丝。</w:t>
            </w:r>
          </w:p>
          <w:p>
            <w:pPr>
              <w:spacing w:line="240" w:lineRule="auto"/>
              <w:ind w:firstLine="0" w:firstLineChars="0"/>
              <w:rPr>
                <w:rFonts w:ascii="仿宋" w:hAnsi="仿宋"/>
              </w:rPr>
            </w:pPr>
            <w:r>
              <w:rPr>
                <w:rFonts w:ascii="仿宋" w:hAnsi="仿宋"/>
              </w:rPr>
              <w:t>1.8 圆弧及螺旋线插补。</w:t>
            </w:r>
          </w:p>
          <w:p>
            <w:pPr>
              <w:spacing w:line="240" w:lineRule="auto"/>
              <w:ind w:firstLine="0" w:firstLineChars="0"/>
              <w:rPr>
                <w:rFonts w:ascii="仿宋" w:hAnsi="仿宋"/>
              </w:rPr>
            </w:pPr>
            <w:r>
              <w:rPr>
                <w:rFonts w:ascii="仿宋" w:hAnsi="仿宋"/>
              </w:rPr>
              <w:t>1.9 程序选择段跳过。</w:t>
            </w:r>
          </w:p>
          <w:p>
            <w:pPr>
              <w:spacing w:line="240" w:lineRule="auto"/>
              <w:ind w:firstLine="0" w:firstLineChars="0"/>
              <w:rPr>
                <w:rFonts w:ascii="仿宋" w:hAnsi="仿宋"/>
              </w:rPr>
            </w:pPr>
            <w:r>
              <w:rPr>
                <w:rFonts w:ascii="仿宋" w:hAnsi="仿宋"/>
              </w:rPr>
              <w:t>1.10 可进行平移、缩放、镜像、旋转、多坐标变换。</w:t>
            </w:r>
          </w:p>
          <w:p>
            <w:pPr>
              <w:spacing w:line="240" w:lineRule="auto"/>
              <w:ind w:firstLine="0" w:firstLineChars="0"/>
              <w:rPr>
                <w:rFonts w:ascii="仿宋" w:hAnsi="仿宋"/>
              </w:rPr>
            </w:pPr>
            <w:r>
              <w:rPr>
                <w:rFonts w:ascii="仿宋" w:hAnsi="仿宋"/>
              </w:rPr>
              <w:t>1.11 图形显示：具有二维、三维图形显示和图形缩放显示功能。</w:t>
            </w:r>
          </w:p>
          <w:p>
            <w:pPr>
              <w:spacing w:line="240" w:lineRule="auto"/>
              <w:ind w:firstLine="0" w:firstLineChars="0"/>
              <w:rPr>
                <w:rFonts w:ascii="仿宋" w:hAnsi="仿宋"/>
              </w:rPr>
            </w:pPr>
            <w:r>
              <w:rPr>
                <w:rFonts w:ascii="仿宋" w:hAnsi="仿宋"/>
              </w:rPr>
              <w:t>1.12 跟踪刀具轨迹的功能。</w:t>
            </w:r>
          </w:p>
          <w:p>
            <w:pPr>
              <w:spacing w:line="240" w:lineRule="auto"/>
              <w:ind w:firstLine="0" w:firstLineChars="0"/>
              <w:rPr>
                <w:rFonts w:ascii="仿宋" w:hAnsi="仿宋"/>
              </w:rPr>
            </w:pPr>
            <w:r>
              <w:rPr>
                <w:rFonts w:ascii="仿宋" w:hAnsi="仿宋"/>
              </w:rPr>
              <w:t>1.13 有图文交互式编程功能。</w:t>
            </w:r>
          </w:p>
          <w:p>
            <w:pPr>
              <w:spacing w:line="240" w:lineRule="auto"/>
              <w:ind w:firstLine="0" w:firstLineChars="0"/>
              <w:rPr>
                <w:rFonts w:ascii="仿宋" w:hAnsi="仿宋"/>
              </w:rPr>
            </w:pPr>
            <w:r>
              <w:rPr>
                <w:rFonts w:ascii="仿宋" w:hAnsi="仿宋"/>
              </w:rPr>
              <w:t>1.14 具有标准以太网接口、USB 接口。</w:t>
            </w:r>
          </w:p>
          <w:p>
            <w:pPr>
              <w:spacing w:line="240" w:lineRule="auto"/>
              <w:ind w:firstLine="0" w:firstLineChars="0"/>
              <w:rPr>
                <w:rFonts w:ascii="仿宋" w:hAnsi="仿宋"/>
              </w:rPr>
            </w:pPr>
            <w:r>
              <w:rPr>
                <w:rFonts w:ascii="仿宋" w:hAnsi="仿宋"/>
              </w:rPr>
              <w:t>1.15 中文操作面板。</w:t>
            </w:r>
          </w:p>
          <w:p>
            <w:pPr>
              <w:spacing w:line="240" w:lineRule="auto"/>
              <w:ind w:firstLine="0" w:firstLineChars="0"/>
              <w:rPr>
                <w:rFonts w:ascii="仿宋" w:hAnsi="仿宋"/>
              </w:rPr>
            </w:pPr>
            <w:r>
              <w:rPr>
                <w:rFonts w:ascii="仿宋" w:hAnsi="仿宋"/>
              </w:rPr>
              <w:t>1.16 操作系统可在线预先安排生产计划，管理生产计划，将任务所需刀具</w:t>
            </w:r>
            <w:r>
              <w:rPr>
                <w:rFonts w:hint="eastAsia" w:ascii="仿宋" w:hAnsi="仿宋"/>
              </w:rPr>
              <w:t>、夹具、附具做为文件存入系统，方便操作人员打开并指导操作。</w:t>
            </w:r>
          </w:p>
          <w:p>
            <w:pPr>
              <w:spacing w:line="240" w:lineRule="auto"/>
              <w:ind w:firstLine="0" w:firstLineChars="0"/>
              <w:rPr>
                <w:rFonts w:ascii="仿宋" w:hAnsi="仿宋"/>
              </w:rPr>
            </w:pPr>
            <w:r>
              <w:rPr>
                <w:rFonts w:ascii="仿宋" w:hAnsi="仿宋"/>
              </w:rPr>
              <w:t>1.17 根据预先设定加工任务，自动生成装刀清单，自动检测后续任务不需</w:t>
            </w:r>
            <w:r>
              <w:rPr>
                <w:rFonts w:hint="eastAsia" w:ascii="仿宋" w:hAnsi="仿宋"/>
              </w:rPr>
              <w:t>要的全部刀具，并产生卸载清单。</w:t>
            </w:r>
          </w:p>
          <w:p>
            <w:pPr>
              <w:spacing w:line="240" w:lineRule="auto"/>
              <w:ind w:firstLine="0" w:firstLineChars="0"/>
              <w:rPr>
                <w:rFonts w:ascii="仿宋" w:hAnsi="仿宋"/>
              </w:rPr>
            </w:pPr>
            <w:r>
              <w:rPr>
                <w:rFonts w:ascii="仿宋" w:hAnsi="仿宋"/>
              </w:rPr>
              <w:t>1.18 操作系统可直接访问外部 CAD 图形，并在机床屏幕上直接打开，具有2D 图档读取功能，可放大缩小查看。</w:t>
            </w:r>
          </w:p>
          <w:p>
            <w:pPr>
              <w:spacing w:line="240" w:lineRule="auto"/>
              <w:ind w:firstLine="0" w:firstLineChars="0"/>
              <w:rPr>
                <w:rFonts w:ascii="仿宋" w:hAnsi="仿宋"/>
              </w:rPr>
            </w:pPr>
            <w:r>
              <w:rPr>
                <w:rFonts w:ascii="仿宋" w:hAnsi="仿宋"/>
              </w:rPr>
              <w:t>1.19 操作系统可直接打开外部 3D 模型，可放大，缩小，旋转，查看。</w:t>
            </w:r>
          </w:p>
          <w:p>
            <w:pPr>
              <w:spacing w:line="240" w:lineRule="auto"/>
              <w:ind w:firstLine="0" w:firstLineChars="0"/>
              <w:rPr>
                <w:rFonts w:ascii="仿宋" w:hAnsi="仿宋"/>
              </w:rPr>
            </w:pPr>
            <w:r>
              <w:rPr>
                <w:rFonts w:ascii="仿宋" w:hAnsi="仿宋"/>
              </w:rPr>
              <w:t>1.20 操作系统可远程进行监控，通过网络可以访问机床当前实时状态。</w:t>
            </w:r>
          </w:p>
          <w:p>
            <w:pPr>
              <w:spacing w:line="240" w:lineRule="auto"/>
              <w:ind w:firstLine="0" w:firstLineChars="0"/>
              <w:rPr>
                <w:rFonts w:ascii="仿宋" w:hAnsi="仿宋"/>
              </w:rPr>
            </w:pPr>
            <w:r>
              <w:rPr>
                <w:rFonts w:ascii="仿宋" w:hAnsi="仿宋"/>
              </w:rPr>
              <w:t>1.21 操作系统概要显示机床的所有维护操作，预报需进行维护和维修操作，</w:t>
            </w:r>
            <w:r>
              <w:rPr>
                <w:rFonts w:hint="eastAsia" w:ascii="仿宋" w:hAnsi="仿宋"/>
              </w:rPr>
              <w:t>列表显示所有必要备件和设备。</w:t>
            </w:r>
          </w:p>
          <w:p>
            <w:pPr>
              <w:spacing w:line="240" w:lineRule="auto"/>
              <w:ind w:firstLine="0" w:firstLineChars="0"/>
              <w:rPr>
                <w:rFonts w:ascii="仿宋" w:hAnsi="仿宋"/>
                <w:b/>
              </w:rPr>
            </w:pPr>
            <w:r>
              <w:rPr>
                <w:rFonts w:hint="eastAsia" w:ascii="仿宋" w:hAnsi="仿宋"/>
                <w:b/>
              </w:rPr>
              <w:t>（二）</w:t>
            </w:r>
            <w:r>
              <w:rPr>
                <w:rFonts w:ascii="仿宋" w:hAnsi="仿宋"/>
                <w:b/>
              </w:rPr>
              <w:t>其它配置要求</w:t>
            </w:r>
          </w:p>
          <w:p>
            <w:pPr>
              <w:spacing w:line="240" w:lineRule="auto"/>
              <w:ind w:firstLine="0" w:firstLineChars="0"/>
              <w:rPr>
                <w:rFonts w:ascii="仿宋" w:hAnsi="仿宋"/>
              </w:rPr>
            </w:pPr>
            <w:r>
              <w:rPr>
                <w:rFonts w:ascii="仿宋" w:hAnsi="仿宋"/>
              </w:rPr>
              <w:t>2.1 压缩空气要求：机床主机约 35 m</w:t>
            </w:r>
            <w:r>
              <w:rPr>
                <w:rFonts w:ascii="仿宋" w:hAnsi="仿宋"/>
                <w:vertAlign w:val="superscript"/>
              </w:rPr>
              <w:t>3</w:t>
            </w:r>
            <w:r>
              <w:rPr>
                <w:rFonts w:ascii="仿宋" w:hAnsi="仿宋"/>
              </w:rPr>
              <w:t xml:space="preserve"> /h；另外吹气约 20 m</w:t>
            </w:r>
            <w:r>
              <w:rPr>
                <w:rFonts w:hint="eastAsia" w:ascii="仿宋" w:hAnsi="仿宋"/>
                <w:vertAlign w:val="superscript"/>
              </w:rPr>
              <w:t>3</w:t>
            </w:r>
            <w:r>
              <w:rPr>
                <w:rFonts w:ascii="仿宋" w:hAnsi="仿宋"/>
              </w:rPr>
              <w:t>/h。</w:t>
            </w:r>
          </w:p>
          <w:p>
            <w:pPr>
              <w:spacing w:line="240" w:lineRule="auto"/>
              <w:ind w:firstLine="0" w:firstLineChars="0"/>
              <w:rPr>
                <w:rFonts w:ascii="仿宋" w:hAnsi="仿宋"/>
              </w:rPr>
            </w:pPr>
            <w:r>
              <w:rPr>
                <w:rFonts w:ascii="仿宋" w:hAnsi="仿宋"/>
              </w:rPr>
              <w:t>2.2 压缩空气供应：6.5—8 bar。</w:t>
            </w:r>
          </w:p>
          <w:p>
            <w:pPr>
              <w:spacing w:line="240" w:lineRule="auto"/>
              <w:ind w:firstLine="0" w:firstLineChars="0"/>
              <w:rPr>
                <w:rFonts w:ascii="仿宋" w:hAnsi="仿宋"/>
              </w:rPr>
            </w:pPr>
            <w:r>
              <w:rPr>
                <w:rFonts w:ascii="仿宋" w:hAnsi="仿宋"/>
              </w:rPr>
              <w:t xml:space="preserve">2.3 </w:t>
            </w:r>
            <w:r>
              <w:rPr>
                <w:rFonts w:hint="eastAsia" w:ascii="仿宋" w:hAnsi="仿宋"/>
              </w:rPr>
              <w:t>机床</w:t>
            </w:r>
            <w:r>
              <w:rPr>
                <w:rFonts w:ascii="仿宋" w:hAnsi="仿宋"/>
              </w:rPr>
              <w:t>附件：</w:t>
            </w:r>
          </w:p>
          <w:p>
            <w:pPr>
              <w:spacing w:line="240" w:lineRule="auto"/>
              <w:ind w:firstLine="0" w:firstLineChars="0"/>
              <w:rPr>
                <w:rFonts w:ascii="仿宋" w:hAnsi="仿宋"/>
              </w:rPr>
            </w:pPr>
            <w:r>
              <w:rPr>
                <w:rFonts w:ascii="仿宋" w:hAnsi="仿宋"/>
              </w:rPr>
              <w:t>2.3.1 提供红外测头（含软、硬件）1 套；提供三维快速校正回转、摆动轴</w:t>
            </w:r>
          </w:p>
          <w:p>
            <w:pPr>
              <w:spacing w:line="240" w:lineRule="auto"/>
              <w:ind w:firstLine="0" w:firstLineChars="0"/>
              <w:rPr>
                <w:rFonts w:ascii="仿宋" w:hAnsi="仿宋"/>
              </w:rPr>
            </w:pPr>
            <w:r>
              <w:rPr>
                <w:rFonts w:hint="eastAsia" w:ascii="仿宋" w:hAnsi="仿宋"/>
              </w:rPr>
              <w:t>精度软件包（含软、硬件）</w:t>
            </w:r>
            <w:r>
              <w:rPr>
                <w:rFonts w:ascii="仿宋" w:hAnsi="仿宋"/>
              </w:rPr>
              <w:t>1 套。</w:t>
            </w:r>
          </w:p>
          <w:p>
            <w:pPr>
              <w:spacing w:line="240" w:lineRule="auto"/>
              <w:ind w:firstLine="0" w:firstLineChars="0"/>
              <w:rPr>
                <w:rFonts w:ascii="仿宋" w:hAnsi="仿宋"/>
              </w:rPr>
            </w:pPr>
            <w:r>
              <w:rPr>
                <w:rFonts w:ascii="仿宋" w:hAnsi="仿宋"/>
              </w:rPr>
              <w:t>2.3.2 提供清洗喷枪。</w:t>
            </w:r>
          </w:p>
          <w:p>
            <w:pPr>
              <w:spacing w:line="240" w:lineRule="auto"/>
              <w:ind w:firstLine="0" w:firstLineChars="0"/>
              <w:rPr>
                <w:rFonts w:ascii="仿宋" w:hAnsi="仿宋"/>
              </w:rPr>
            </w:pPr>
            <w:r>
              <w:rPr>
                <w:rFonts w:ascii="仿宋" w:hAnsi="仿宋"/>
              </w:rPr>
              <w:t>2.3.3 提供电子手轮。</w:t>
            </w:r>
          </w:p>
          <w:p>
            <w:pPr>
              <w:spacing w:line="240" w:lineRule="auto"/>
              <w:ind w:firstLine="0" w:firstLineChars="0"/>
              <w:rPr>
                <w:rFonts w:ascii="仿宋" w:hAnsi="仿宋"/>
              </w:rPr>
            </w:pPr>
            <w:r>
              <w:rPr>
                <w:rFonts w:ascii="仿宋" w:hAnsi="仿宋"/>
              </w:rPr>
              <w:t>2.3.4 提供应用调节循环系统，可编程进给参数选择，加工任务：精度/表面</w:t>
            </w:r>
            <w:r>
              <w:rPr>
                <w:rFonts w:hint="eastAsia" w:ascii="仿宋" w:hAnsi="仿宋"/>
              </w:rPr>
              <w:t>。质量</w:t>
            </w:r>
            <w:r>
              <w:rPr>
                <w:rFonts w:ascii="仿宋" w:hAnsi="仿宋"/>
              </w:rPr>
              <w:t>/速度。</w:t>
            </w:r>
          </w:p>
          <w:p>
            <w:pPr>
              <w:spacing w:line="240" w:lineRule="auto"/>
              <w:ind w:firstLine="0" w:firstLineChars="0"/>
              <w:rPr>
                <w:rFonts w:ascii="仿宋" w:hAnsi="仿宋"/>
              </w:rPr>
            </w:pPr>
            <w:r>
              <w:rPr>
                <w:rFonts w:ascii="仿宋" w:hAnsi="仿宋"/>
              </w:rPr>
              <w:t>2.3.5 提供 50KVA 三相稳压电源。</w:t>
            </w:r>
          </w:p>
          <w:p>
            <w:pPr>
              <w:spacing w:line="240" w:lineRule="auto"/>
              <w:ind w:firstLine="0" w:firstLineChars="0"/>
              <w:rPr>
                <w:rFonts w:ascii="仿宋" w:hAnsi="仿宋"/>
              </w:rPr>
            </w:pPr>
            <w:r>
              <w:rPr>
                <w:rFonts w:ascii="仿宋" w:hAnsi="仿宋"/>
              </w:rPr>
              <w:t>2.3.6 配备排屑推车。</w:t>
            </w:r>
          </w:p>
          <w:p>
            <w:pPr>
              <w:spacing w:line="240" w:lineRule="auto"/>
              <w:ind w:firstLine="0" w:firstLineChars="0"/>
              <w:rPr>
                <w:rFonts w:ascii="仿宋" w:hAnsi="仿宋"/>
              </w:rPr>
            </w:pPr>
            <w:r>
              <w:rPr>
                <w:rFonts w:ascii="仿宋" w:hAnsi="仿宋"/>
              </w:rPr>
              <w:t>2.3.7 配备刀具柜。</w:t>
            </w:r>
          </w:p>
          <w:p>
            <w:pPr>
              <w:spacing w:line="240" w:lineRule="auto"/>
              <w:ind w:firstLine="0" w:firstLineChars="0"/>
              <w:rPr>
                <w:rFonts w:ascii="仿宋" w:hAnsi="仿宋"/>
              </w:rPr>
            </w:pPr>
            <w:r>
              <w:rPr>
                <w:rFonts w:ascii="仿宋" w:hAnsi="仿宋"/>
              </w:rPr>
              <w:t>2.3.8 图形工作站 1 台</w:t>
            </w:r>
          </w:p>
          <w:p>
            <w:pPr>
              <w:spacing w:line="240" w:lineRule="auto"/>
              <w:ind w:firstLine="0" w:firstLineChars="0"/>
              <w:rPr>
                <w:rFonts w:ascii="仿宋" w:hAnsi="仿宋"/>
              </w:rPr>
            </w:pPr>
            <w:r>
              <w:rPr>
                <w:rFonts w:ascii="仿宋" w:hAnsi="仿宋"/>
              </w:rPr>
              <w:t>2.3.8.1 CPU ：≥Intel Core i7-12700。</w:t>
            </w:r>
          </w:p>
          <w:p>
            <w:pPr>
              <w:spacing w:line="240" w:lineRule="auto"/>
              <w:ind w:firstLine="0" w:firstLineChars="0"/>
              <w:rPr>
                <w:rFonts w:ascii="仿宋" w:hAnsi="仿宋"/>
              </w:rPr>
            </w:pPr>
            <w:r>
              <w:rPr>
                <w:rFonts w:ascii="仿宋" w:hAnsi="仿宋"/>
              </w:rPr>
              <w:t>2.3.8.2 主板：≥W680 工作站级主板。</w:t>
            </w:r>
          </w:p>
          <w:p>
            <w:pPr>
              <w:spacing w:line="240" w:lineRule="auto"/>
              <w:ind w:firstLine="0" w:firstLineChars="0"/>
              <w:rPr>
                <w:rFonts w:ascii="仿宋" w:hAnsi="仿宋"/>
              </w:rPr>
            </w:pPr>
            <w:r>
              <w:rPr>
                <w:rFonts w:ascii="仿宋" w:hAnsi="仿宋"/>
              </w:rPr>
              <w:t>2.3.8.3 内存：≥2×32GB DDR5 4000。</w:t>
            </w:r>
          </w:p>
          <w:p>
            <w:pPr>
              <w:spacing w:line="240" w:lineRule="auto"/>
              <w:ind w:firstLine="0" w:firstLineChars="0"/>
              <w:rPr>
                <w:rFonts w:ascii="仿宋" w:hAnsi="仿宋"/>
              </w:rPr>
            </w:pPr>
            <w:r>
              <w:rPr>
                <w:rFonts w:ascii="仿宋" w:hAnsi="仿宋"/>
              </w:rPr>
              <w:t>2.3.8.4 硬盘：≥1TB SSD M.2 2280 Nvme+2TB HD 7200RPM 3.5。</w:t>
            </w:r>
          </w:p>
          <w:p>
            <w:pPr>
              <w:spacing w:line="240" w:lineRule="auto"/>
              <w:ind w:firstLine="0" w:firstLineChars="0"/>
              <w:rPr>
                <w:rFonts w:ascii="仿宋" w:hAnsi="仿宋"/>
              </w:rPr>
            </w:pPr>
            <w:r>
              <w:rPr>
                <w:rFonts w:ascii="仿宋" w:hAnsi="仿宋"/>
              </w:rPr>
              <w:t>2.3.8.5 显卡：≥ RTXA2000 6GB 专业图形显卡。</w:t>
            </w:r>
          </w:p>
          <w:p>
            <w:pPr>
              <w:spacing w:line="240" w:lineRule="auto"/>
              <w:ind w:firstLine="0" w:firstLineChars="0"/>
              <w:rPr>
                <w:rFonts w:ascii="仿宋" w:hAnsi="仿宋"/>
              </w:rPr>
            </w:pPr>
            <w:r>
              <w:rPr>
                <w:rFonts w:ascii="仿宋" w:hAnsi="仿宋"/>
              </w:rPr>
              <w:t xml:space="preserve">2.3.8.6 显示器：≥27 </w:t>
            </w:r>
            <w:r>
              <w:rPr>
                <w:rFonts w:hint="eastAsia" w:ascii="仿宋" w:hAnsi="仿宋"/>
              </w:rPr>
              <w:t>吋</w:t>
            </w:r>
            <w:r>
              <w:rPr>
                <w:rFonts w:ascii="仿宋" w:hAnsi="仿宋"/>
              </w:rPr>
              <w:t xml:space="preserve"> IPS 高清专业显示器，与主机同一品牌。</w:t>
            </w:r>
          </w:p>
          <w:p>
            <w:pPr>
              <w:spacing w:line="240" w:lineRule="auto"/>
              <w:ind w:firstLine="0" w:firstLineChars="0"/>
              <w:rPr>
                <w:rFonts w:ascii="仿宋" w:hAnsi="仿宋"/>
              </w:rPr>
            </w:pPr>
            <w:r>
              <w:rPr>
                <w:rFonts w:ascii="仿宋" w:hAnsi="仿宋"/>
              </w:rPr>
              <w:t>2.3.8.7 保修服务：≥18</w:t>
            </w:r>
            <w:r>
              <w:rPr>
                <w:rFonts w:hint="eastAsia" w:ascii="仿宋" w:hAnsi="仿宋"/>
              </w:rPr>
              <w:t>个月</w:t>
            </w:r>
            <w:r>
              <w:rPr>
                <w:rFonts w:ascii="仿宋" w:hAnsi="仿宋"/>
              </w:rPr>
              <w:t>原厂保修。</w:t>
            </w:r>
          </w:p>
          <w:p>
            <w:pPr>
              <w:pStyle w:val="6"/>
              <w:spacing w:line="240" w:lineRule="auto"/>
              <w:ind w:left="480" w:firstLine="0" w:firstLineChars="0"/>
              <w:rPr>
                <w:rFonts w:ascii="仿宋" w:hAnsi="仿宋"/>
              </w:rPr>
            </w:pPr>
          </w:p>
          <w:p>
            <w:pPr>
              <w:spacing w:line="240" w:lineRule="auto"/>
              <w:ind w:firstLine="0" w:firstLineChars="0"/>
              <w:rPr>
                <w:rFonts w:ascii="仿宋" w:hAnsi="仿宋"/>
                <w:b/>
              </w:rPr>
            </w:pPr>
            <w:r>
              <w:rPr>
                <w:rFonts w:hint="eastAsia" w:ascii="仿宋" w:hAnsi="仿宋"/>
                <w:b/>
              </w:rPr>
              <w:t>（三）五轴刀具及夹具</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2811"/>
              <w:gridCol w:w="788"/>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名称</w:t>
                  </w:r>
                </w:p>
              </w:tc>
              <w:tc>
                <w:tcPr>
                  <w:tcW w:w="2383" w:type="pct"/>
                  <w:vAlign w:val="center"/>
                </w:tcPr>
                <w:p>
                  <w:pPr>
                    <w:spacing w:line="240" w:lineRule="auto"/>
                    <w:ind w:firstLine="0" w:firstLineChars="0"/>
                    <w:jc w:val="center"/>
                    <w:rPr>
                      <w:rFonts w:ascii="仿宋" w:hAnsi="仿宋"/>
                    </w:rPr>
                  </w:pPr>
                  <w:r>
                    <w:rPr>
                      <w:rFonts w:ascii="仿宋" w:hAnsi="仿宋"/>
                    </w:rPr>
                    <w:t>型号、规格要求</w:t>
                  </w:r>
                </w:p>
              </w:tc>
              <w:tc>
                <w:tcPr>
                  <w:tcW w:w="668" w:type="pct"/>
                  <w:vAlign w:val="center"/>
                </w:tcPr>
                <w:p>
                  <w:pPr>
                    <w:spacing w:line="240" w:lineRule="auto"/>
                    <w:ind w:firstLine="0" w:firstLineChars="0"/>
                    <w:jc w:val="center"/>
                    <w:rPr>
                      <w:rFonts w:ascii="仿宋" w:hAnsi="仿宋"/>
                    </w:rPr>
                  </w:pPr>
                  <w:r>
                    <w:rPr>
                      <w:rFonts w:ascii="仿宋" w:hAnsi="仿宋"/>
                    </w:rPr>
                    <w:t>单位</w:t>
                  </w:r>
                </w:p>
              </w:tc>
              <w:tc>
                <w:tcPr>
                  <w:tcW w:w="700" w:type="pct"/>
                  <w:vAlign w:val="center"/>
                </w:tcPr>
                <w:p>
                  <w:pPr>
                    <w:spacing w:line="240" w:lineRule="auto"/>
                    <w:ind w:firstLine="0" w:firstLineChars="0"/>
                    <w:jc w:val="center"/>
                    <w:rPr>
                      <w:rFonts w:ascii="仿宋" w:hAnsi="仿宋"/>
                    </w:rPr>
                  </w:pPr>
                  <w:r>
                    <w:rPr>
                      <w:rFonts w:ascii="仿宋" w:hAnsi="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ascii="仿宋" w:hAnsi="仿宋"/>
                    </w:rPr>
                    <w:t>SK40</w:t>
                  </w:r>
                </w:p>
                <w:p>
                  <w:pPr>
                    <w:spacing w:line="240" w:lineRule="auto"/>
                    <w:ind w:firstLine="0" w:firstLineChars="0"/>
                    <w:jc w:val="center"/>
                    <w:rPr>
                      <w:rFonts w:ascii="仿宋" w:hAnsi="仿宋"/>
                    </w:rPr>
                  </w:pPr>
                  <w:r>
                    <w:rPr>
                      <w:rFonts w:hint="eastAsia" w:ascii="仿宋" w:hAnsi="仿宋"/>
                    </w:rPr>
                    <w:t>刀柄</w:t>
                  </w:r>
                </w:p>
              </w:tc>
              <w:tc>
                <w:tcPr>
                  <w:tcW w:w="2383" w:type="pct"/>
                  <w:vAlign w:val="center"/>
                </w:tcPr>
                <w:p>
                  <w:pPr>
                    <w:spacing w:line="240" w:lineRule="auto"/>
                    <w:ind w:firstLine="0" w:firstLineChars="0"/>
                    <w:jc w:val="both"/>
                    <w:rPr>
                      <w:rFonts w:ascii="仿宋" w:hAnsi="仿宋"/>
                    </w:rPr>
                  </w:pPr>
                  <w:r>
                    <w:rPr>
                      <w:rFonts w:hint="eastAsia" w:ascii="仿宋" w:hAnsi="仿宋"/>
                    </w:rPr>
                    <w:t>夹持范围</w:t>
                  </w:r>
                </w:p>
                <w:p>
                  <w:pPr>
                    <w:spacing w:line="240" w:lineRule="auto"/>
                    <w:ind w:firstLine="0" w:firstLineChars="0"/>
                    <w:jc w:val="both"/>
                    <w:rPr>
                      <w:rFonts w:ascii="仿宋" w:hAnsi="仿宋"/>
                    </w:rPr>
                  </w:pPr>
                  <w:r>
                    <w:rPr>
                      <w:rFonts w:ascii="仿宋" w:hAnsi="仿宋"/>
                    </w:rPr>
                    <w:t>1.5~20mm,悬升长度≥70mm；</w:t>
                  </w:r>
                </w:p>
                <w:p>
                  <w:pPr>
                    <w:spacing w:line="240" w:lineRule="auto"/>
                    <w:ind w:firstLine="0" w:firstLineChars="0"/>
                    <w:jc w:val="both"/>
                    <w:rPr>
                      <w:rFonts w:ascii="仿宋" w:hAnsi="仿宋"/>
                    </w:rPr>
                  </w:pPr>
                  <w:r>
                    <w:rPr>
                      <w:rFonts w:ascii="仿宋" w:hAnsi="仿宋"/>
                    </w:rPr>
                    <w:t>G2.5 25000 rpm 精细动平衡；锥柄公差符</w:t>
                  </w:r>
                  <w:r>
                    <w:rPr>
                      <w:rFonts w:hint="eastAsia" w:ascii="仿宋" w:hAnsi="仿宋"/>
                    </w:rPr>
                    <w:t>合</w:t>
                  </w:r>
                  <w:r>
                    <w:rPr>
                      <w:rFonts w:ascii="仿宋" w:hAnsi="仿宋"/>
                    </w:rPr>
                    <w:t xml:space="preserve"> AT3</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r>
                    <w:rPr>
                      <w:rFonts w:ascii="仿宋" w:hAnsi="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ER32-2</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ER32-4</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ER32-6</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ER32-8</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ER32-10</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ER32-12</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ER32-14</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ER32-16</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高精度</w:t>
                  </w:r>
                  <w:r>
                    <w:rPr>
                      <w:rFonts w:ascii="仿宋" w:hAnsi="仿宋"/>
                    </w:rPr>
                    <w:t xml:space="preserve"> ER 筒夹</w:t>
                  </w:r>
                </w:p>
              </w:tc>
              <w:tc>
                <w:tcPr>
                  <w:tcW w:w="2383" w:type="pct"/>
                  <w:vAlign w:val="center"/>
                </w:tcPr>
                <w:p>
                  <w:pPr>
                    <w:spacing w:line="240" w:lineRule="auto"/>
                    <w:ind w:firstLine="0" w:firstLineChars="0"/>
                    <w:jc w:val="both"/>
                    <w:rPr>
                      <w:rFonts w:ascii="仿宋" w:hAnsi="仿宋"/>
                    </w:rPr>
                  </w:pPr>
                  <w:r>
                    <w:rPr>
                      <w:rFonts w:ascii="仿宋" w:hAnsi="仿宋"/>
                    </w:rPr>
                    <w:t>ER32-20</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拉钉</w:t>
                  </w:r>
                </w:p>
              </w:tc>
              <w:tc>
                <w:tcPr>
                  <w:tcW w:w="2383" w:type="pct"/>
                  <w:vAlign w:val="center"/>
                </w:tcPr>
                <w:p>
                  <w:pPr>
                    <w:spacing w:line="240" w:lineRule="auto"/>
                    <w:ind w:firstLine="0" w:firstLineChars="0"/>
                    <w:jc w:val="both"/>
                    <w:rPr>
                      <w:rFonts w:ascii="仿宋" w:hAnsi="仿宋"/>
                    </w:rPr>
                  </w:pPr>
                  <w:r>
                    <w:rPr>
                      <w:rFonts w:hint="eastAsia" w:ascii="仿宋" w:hAnsi="仿宋"/>
                    </w:rPr>
                    <w:t>S</w:t>
                  </w:r>
                  <w:r>
                    <w:rPr>
                      <w:rFonts w:ascii="仿宋" w:hAnsi="仿宋"/>
                    </w:rPr>
                    <w:t>K40</w:t>
                  </w:r>
                </w:p>
              </w:tc>
              <w:tc>
                <w:tcPr>
                  <w:tcW w:w="668" w:type="pct"/>
                  <w:vAlign w:val="center"/>
                </w:tcPr>
                <w:p>
                  <w:pPr>
                    <w:spacing w:line="240" w:lineRule="auto"/>
                    <w:ind w:firstLine="0" w:firstLineChars="0"/>
                    <w:jc w:val="center"/>
                    <w:rPr>
                      <w:rFonts w:ascii="仿宋" w:hAnsi="仿宋"/>
                    </w:rPr>
                  </w:pPr>
                  <w:r>
                    <w:rPr>
                      <w:rFonts w:hint="eastAsia" w:ascii="仿宋" w:hAnsi="仿宋"/>
                    </w:rPr>
                    <w:t>个</w:t>
                  </w:r>
                </w:p>
              </w:tc>
              <w:tc>
                <w:tcPr>
                  <w:tcW w:w="700" w:type="pct"/>
                  <w:vAlign w:val="center"/>
                </w:tcPr>
                <w:p>
                  <w:pPr>
                    <w:spacing w:line="240" w:lineRule="auto"/>
                    <w:ind w:firstLine="0" w:firstLineChars="0"/>
                    <w:jc w:val="center"/>
                    <w:rPr>
                      <w:rFonts w:ascii="仿宋" w:hAnsi="仿宋"/>
                    </w:rPr>
                  </w:pPr>
                  <w:r>
                    <w:rPr>
                      <w:rFonts w:hint="eastAsia" w:ascii="仿宋" w:hAnsi="仿宋"/>
                    </w:rPr>
                    <w:t>2</w:t>
                  </w:r>
                  <w:r>
                    <w:rPr>
                      <w:rFonts w:ascii="仿宋" w:hAnsi="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ascii="仿宋" w:hAnsi="仿宋"/>
                    </w:rPr>
                    <w:t>D6</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hint="eastAsia" w:ascii="仿宋" w:hAnsi="仿宋"/>
                    </w:rPr>
                    <w:t>D</w:t>
                  </w:r>
                  <w:r>
                    <w:rPr>
                      <w:rFonts w:ascii="仿宋" w:hAnsi="仿宋"/>
                    </w:rPr>
                    <w:t>8</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ascii="仿宋" w:hAnsi="仿宋"/>
                    </w:rPr>
                    <w:t>D10</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ascii="仿宋" w:hAnsi="仿宋"/>
                    </w:rPr>
                    <w:t>D12</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hint="eastAsia" w:ascii="仿宋" w:hAnsi="仿宋"/>
                    </w:rPr>
                    <w:t>D</w:t>
                  </w:r>
                  <w:r>
                    <w:rPr>
                      <w:rFonts w:ascii="仿宋" w:hAnsi="仿宋"/>
                    </w:rPr>
                    <w:t>14</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金刚石叶轮锥球头铣刀</w:t>
                  </w:r>
                </w:p>
              </w:tc>
              <w:tc>
                <w:tcPr>
                  <w:tcW w:w="2383" w:type="pct"/>
                  <w:vAlign w:val="center"/>
                </w:tcPr>
                <w:p>
                  <w:pPr>
                    <w:spacing w:line="240" w:lineRule="auto"/>
                    <w:ind w:firstLine="0" w:firstLineChars="0"/>
                    <w:jc w:val="both"/>
                    <w:rPr>
                      <w:rFonts w:ascii="仿宋" w:hAnsi="仿宋"/>
                    </w:rPr>
                  </w:pPr>
                  <w:r>
                    <w:rPr>
                      <w:rFonts w:hint="eastAsia" w:ascii="仿宋" w:hAnsi="仿宋"/>
                    </w:rPr>
                    <w:t>D</w:t>
                  </w:r>
                  <w:r>
                    <w:rPr>
                      <w:rFonts w:ascii="仿宋" w:hAnsi="仿宋"/>
                    </w:rPr>
                    <w:t>16</w:t>
                  </w:r>
                </w:p>
              </w:tc>
              <w:tc>
                <w:tcPr>
                  <w:tcW w:w="668" w:type="pct"/>
                  <w:vAlign w:val="center"/>
                </w:tcPr>
                <w:p>
                  <w:pPr>
                    <w:spacing w:line="240" w:lineRule="auto"/>
                    <w:ind w:firstLine="0" w:firstLineChars="0"/>
                    <w:jc w:val="center"/>
                    <w:rPr>
                      <w:rFonts w:ascii="仿宋" w:hAnsi="仿宋"/>
                    </w:rPr>
                  </w:pPr>
                  <w:r>
                    <w:rPr>
                      <w:rFonts w:hint="eastAsia" w:ascii="仿宋" w:hAnsi="仿宋"/>
                    </w:rPr>
                    <w:t>支</w:t>
                  </w:r>
                </w:p>
              </w:tc>
              <w:tc>
                <w:tcPr>
                  <w:tcW w:w="700" w:type="pct"/>
                  <w:vAlign w:val="center"/>
                </w:tcPr>
                <w:p>
                  <w:pPr>
                    <w:spacing w:line="240" w:lineRule="auto"/>
                    <w:ind w:firstLine="0" w:firstLineChars="0"/>
                    <w:jc w:val="center"/>
                    <w:rPr>
                      <w:rFonts w:ascii="仿宋" w:hAnsi="仿宋"/>
                    </w:rPr>
                  </w:pPr>
                  <w:r>
                    <w:rPr>
                      <w:rFonts w:hint="eastAsia" w:ascii="仿宋" w:hAnsi="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自定心虎钳</w:t>
                  </w:r>
                </w:p>
              </w:tc>
              <w:tc>
                <w:tcPr>
                  <w:tcW w:w="2383" w:type="pct"/>
                  <w:vAlign w:val="center"/>
                </w:tcPr>
                <w:p>
                  <w:pPr>
                    <w:spacing w:line="240" w:lineRule="auto"/>
                    <w:ind w:firstLine="0" w:firstLineChars="0"/>
                    <w:jc w:val="both"/>
                    <w:rPr>
                      <w:rFonts w:ascii="仿宋" w:hAnsi="仿宋"/>
                    </w:rPr>
                  </w:pPr>
                  <w:r>
                    <w:rPr>
                      <w:rFonts w:ascii="仿宋" w:hAnsi="仿宋"/>
                    </w:rPr>
                    <w:t>V152（152×127×74mm,最大夹持 154mm）</w:t>
                  </w:r>
                </w:p>
              </w:tc>
              <w:tc>
                <w:tcPr>
                  <w:tcW w:w="668" w:type="pct"/>
                  <w:vAlign w:val="center"/>
                </w:tcPr>
                <w:p>
                  <w:pPr>
                    <w:spacing w:line="240" w:lineRule="auto"/>
                    <w:ind w:firstLine="0" w:firstLineChars="0"/>
                    <w:jc w:val="center"/>
                    <w:rPr>
                      <w:rFonts w:ascii="仿宋" w:hAnsi="仿宋"/>
                    </w:rPr>
                  </w:pPr>
                  <w:r>
                    <w:rPr>
                      <w:rFonts w:hint="eastAsia" w:ascii="仿宋" w:hAnsi="仿宋"/>
                    </w:rPr>
                    <w:t>台</w:t>
                  </w:r>
                </w:p>
              </w:tc>
              <w:tc>
                <w:tcPr>
                  <w:tcW w:w="700" w:type="pct"/>
                  <w:vAlign w:val="center"/>
                </w:tcPr>
                <w:p>
                  <w:pPr>
                    <w:spacing w:line="240" w:lineRule="auto"/>
                    <w:ind w:firstLine="0" w:firstLineChars="0"/>
                    <w:jc w:val="center"/>
                    <w:rPr>
                      <w:rFonts w:ascii="仿宋" w:hAnsi="仿宋"/>
                    </w:rPr>
                  </w:pPr>
                  <w:r>
                    <w:rPr>
                      <w:rFonts w:hint="eastAsia"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拆刀座</w:t>
                  </w:r>
                </w:p>
              </w:tc>
              <w:tc>
                <w:tcPr>
                  <w:tcW w:w="2383" w:type="pct"/>
                  <w:vAlign w:val="center"/>
                </w:tcPr>
                <w:p>
                  <w:pPr>
                    <w:spacing w:line="240" w:lineRule="auto"/>
                    <w:ind w:firstLine="0" w:firstLineChars="0"/>
                    <w:rPr>
                      <w:rFonts w:ascii="仿宋" w:hAnsi="仿宋"/>
                    </w:rPr>
                  </w:pPr>
                  <w:r>
                    <w:rPr>
                      <w:rFonts w:hint="eastAsia" w:ascii="仿宋" w:hAnsi="仿宋"/>
                    </w:rPr>
                    <w:t>SK40刀柄拆刀座</w:t>
                  </w:r>
                </w:p>
              </w:tc>
              <w:tc>
                <w:tcPr>
                  <w:tcW w:w="668" w:type="pct"/>
                  <w:vAlign w:val="center"/>
                </w:tcPr>
                <w:p>
                  <w:pPr>
                    <w:spacing w:line="240" w:lineRule="auto"/>
                    <w:ind w:firstLine="0" w:firstLineChars="0"/>
                    <w:jc w:val="center"/>
                    <w:rPr>
                      <w:rFonts w:ascii="仿宋" w:hAnsi="仿宋"/>
                    </w:rPr>
                  </w:pPr>
                  <w:r>
                    <w:rPr>
                      <w:rFonts w:hint="eastAsia" w:ascii="仿宋" w:hAnsi="仿宋"/>
                    </w:rPr>
                    <w:t>台</w:t>
                  </w:r>
                </w:p>
              </w:tc>
              <w:tc>
                <w:tcPr>
                  <w:tcW w:w="700" w:type="pct"/>
                  <w:vAlign w:val="center"/>
                </w:tcPr>
                <w:p>
                  <w:pPr>
                    <w:spacing w:line="240" w:lineRule="auto"/>
                    <w:ind w:firstLine="0" w:firstLineChars="0"/>
                    <w:jc w:val="center"/>
                    <w:rPr>
                      <w:rFonts w:ascii="仿宋" w:hAnsi="仿宋"/>
                    </w:rPr>
                  </w:pPr>
                  <w:r>
                    <w:rPr>
                      <w:rFonts w:hint="eastAsia"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刀柄</w:t>
                  </w:r>
                </w:p>
              </w:tc>
              <w:tc>
                <w:tcPr>
                  <w:tcW w:w="2383" w:type="pct"/>
                  <w:vAlign w:val="center"/>
                </w:tcPr>
                <w:p>
                  <w:pPr>
                    <w:spacing w:line="240" w:lineRule="auto"/>
                    <w:ind w:firstLine="0" w:firstLineChars="0"/>
                    <w:jc w:val="both"/>
                    <w:rPr>
                      <w:rFonts w:ascii="仿宋" w:hAnsi="仿宋"/>
                    </w:rPr>
                  </w:pPr>
                  <w:r>
                    <w:rPr>
                      <w:rFonts w:hint="eastAsia" w:ascii="仿宋" w:hAnsi="仿宋"/>
                    </w:rPr>
                    <w:t>21A.BBT40.25-60</w:t>
                  </w:r>
                </w:p>
              </w:tc>
              <w:tc>
                <w:tcPr>
                  <w:tcW w:w="668" w:type="pct"/>
                  <w:vAlign w:val="center"/>
                </w:tcPr>
                <w:p>
                  <w:pPr>
                    <w:spacing w:line="240" w:lineRule="auto"/>
                    <w:ind w:firstLine="0" w:firstLineChars="0"/>
                    <w:jc w:val="center"/>
                    <w:rPr>
                      <w:rFonts w:ascii="仿宋" w:hAnsi="仿宋"/>
                    </w:rPr>
                  </w:pPr>
                  <w:r>
                    <w:rPr>
                      <w:rFonts w:hint="eastAsia" w:ascii="仿宋" w:hAnsi="仿宋"/>
                    </w:rPr>
                    <w:t>件</w:t>
                  </w:r>
                </w:p>
              </w:tc>
              <w:tc>
                <w:tcPr>
                  <w:tcW w:w="700" w:type="pct"/>
                  <w:vAlign w:val="center"/>
                </w:tcPr>
                <w:p>
                  <w:pPr>
                    <w:spacing w:line="240" w:lineRule="auto"/>
                    <w:ind w:firstLine="0" w:firstLineChars="0"/>
                    <w:jc w:val="center"/>
                    <w:rPr>
                      <w:rFonts w:ascii="仿宋" w:hAnsi="仿宋"/>
                    </w:rPr>
                  </w:pPr>
                  <w:r>
                    <w:rPr>
                      <w:rFonts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刀柄</w:t>
                  </w:r>
                </w:p>
              </w:tc>
              <w:tc>
                <w:tcPr>
                  <w:tcW w:w="2383" w:type="pct"/>
                  <w:vAlign w:val="center"/>
                </w:tcPr>
                <w:p>
                  <w:pPr>
                    <w:spacing w:line="240" w:lineRule="auto"/>
                    <w:ind w:firstLine="0" w:firstLineChars="0"/>
                    <w:jc w:val="both"/>
                    <w:rPr>
                      <w:rFonts w:ascii="仿宋" w:hAnsi="仿宋"/>
                    </w:rPr>
                  </w:pPr>
                  <w:r>
                    <w:rPr>
                      <w:rFonts w:hint="eastAsia" w:ascii="仿宋" w:hAnsi="仿宋"/>
                    </w:rPr>
                    <w:t>21A.BBT40.32-60</w:t>
                  </w:r>
                </w:p>
              </w:tc>
              <w:tc>
                <w:tcPr>
                  <w:tcW w:w="668" w:type="pct"/>
                  <w:vAlign w:val="center"/>
                </w:tcPr>
                <w:p>
                  <w:pPr>
                    <w:spacing w:line="240" w:lineRule="auto"/>
                    <w:ind w:firstLine="0" w:firstLineChars="0"/>
                    <w:jc w:val="center"/>
                    <w:rPr>
                      <w:rFonts w:ascii="仿宋" w:hAnsi="仿宋"/>
                    </w:rPr>
                  </w:pPr>
                  <w:r>
                    <w:rPr>
                      <w:rFonts w:hint="eastAsia" w:ascii="仿宋" w:hAnsi="仿宋"/>
                    </w:rPr>
                    <w:t>件</w:t>
                  </w:r>
                </w:p>
              </w:tc>
              <w:tc>
                <w:tcPr>
                  <w:tcW w:w="700" w:type="pct"/>
                  <w:vAlign w:val="center"/>
                </w:tcPr>
                <w:p>
                  <w:pPr>
                    <w:spacing w:line="240" w:lineRule="auto"/>
                    <w:ind w:firstLine="0" w:firstLineChars="0"/>
                    <w:jc w:val="center"/>
                    <w:rPr>
                      <w:rFonts w:ascii="仿宋" w:hAnsi="仿宋"/>
                    </w:rPr>
                  </w:pPr>
                  <w:r>
                    <w:rPr>
                      <w:rFonts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刀柄</w:t>
                  </w:r>
                </w:p>
              </w:tc>
              <w:tc>
                <w:tcPr>
                  <w:tcW w:w="2383" w:type="pct"/>
                  <w:vAlign w:val="center"/>
                </w:tcPr>
                <w:p>
                  <w:pPr>
                    <w:spacing w:line="240" w:lineRule="auto"/>
                    <w:ind w:firstLine="0" w:firstLineChars="0"/>
                    <w:jc w:val="both"/>
                    <w:rPr>
                      <w:rFonts w:ascii="仿宋" w:hAnsi="仿宋"/>
                    </w:rPr>
                  </w:pPr>
                  <w:r>
                    <w:rPr>
                      <w:rFonts w:hint="eastAsia" w:ascii="仿宋" w:hAnsi="仿宋"/>
                    </w:rPr>
                    <w:t>21A.BBT40.40-60</w:t>
                  </w:r>
                </w:p>
              </w:tc>
              <w:tc>
                <w:tcPr>
                  <w:tcW w:w="668" w:type="pct"/>
                  <w:vAlign w:val="center"/>
                </w:tcPr>
                <w:p>
                  <w:pPr>
                    <w:spacing w:line="240" w:lineRule="auto"/>
                    <w:ind w:firstLine="0" w:firstLineChars="0"/>
                    <w:jc w:val="center"/>
                    <w:rPr>
                      <w:rFonts w:ascii="仿宋" w:hAnsi="仿宋"/>
                    </w:rPr>
                  </w:pPr>
                  <w:r>
                    <w:rPr>
                      <w:rFonts w:hint="eastAsia" w:ascii="仿宋" w:hAnsi="仿宋"/>
                    </w:rPr>
                    <w:t>件</w:t>
                  </w:r>
                </w:p>
              </w:tc>
              <w:tc>
                <w:tcPr>
                  <w:tcW w:w="700" w:type="pct"/>
                  <w:vAlign w:val="center"/>
                </w:tcPr>
                <w:p>
                  <w:pPr>
                    <w:spacing w:line="240" w:lineRule="auto"/>
                    <w:ind w:firstLine="0" w:firstLineChars="0"/>
                    <w:jc w:val="center"/>
                    <w:rPr>
                      <w:rFonts w:ascii="仿宋" w:hAnsi="仿宋"/>
                    </w:rPr>
                  </w:pPr>
                  <w:r>
                    <w:rPr>
                      <w:rFonts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spacing w:line="240" w:lineRule="auto"/>
                    <w:ind w:firstLine="0" w:firstLineChars="0"/>
                    <w:jc w:val="center"/>
                    <w:rPr>
                      <w:rFonts w:ascii="仿宋" w:hAnsi="仿宋"/>
                    </w:rPr>
                  </w:pPr>
                  <w:r>
                    <w:rPr>
                      <w:rFonts w:hint="eastAsia" w:ascii="仿宋" w:hAnsi="仿宋"/>
                    </w:rPr>
                    <w:t>刀柄</w:t>
                  </w:r>
                </w:p>
              </w:tc>
              <w:tc>
                <w:tcPr>
                  <w:tcW w:w="2383" w:type="pct"/>
                  <w:vAlign w:val="center"/>
                </w:tcPr>
                <w:p>
                  <w:pPr>
                    <w:spacing w:line="240" w:lineRule="auto"/>
                    <w:ind w:firstLine="0" w:firstLineChars="0"/>
                    <w:jc w:val="both"/>
                    <w:rPr>
                      <w:rFonts w:ascii="仿宋" w:hAnsi="仿宋"/>
                    </w:rPr>
                  </w:pPr>
                  <w:r>
                    <w:rPr>
                      <w:rFonts w:hint="eastAsia" w:ascii="仿宋" w:hAnsi="仿宋"/>
                    </w:rPr>
                    <w:t>21A.BBT40.50-60</w:t>
                  </w:r>
                </w:p>
              </w:tc>
              <w:tc>
                <w:tcPr>
                  <w:tcW w:w="668" w:type="pct"/>
                  <w:vAlign w:val="center"/>
                </w:tcPr>
                <w:p>
                  <w:pPr>
                    <w:spacing w:line="240" w:lineRule="auto"/>
                    <w:ind w:firstLine="0" w:firstLineChars="0"/>
                    <w:jc w:val="center"/>
                    <w:rPr>
                      <w:rFonts w:ascii="仿宋" w:hAnsi="仿宋"/>
                    </w:rPr>
                  </w:pPr>
                  <w:r>
                    <w:rPr>
                      <w:rFonts w:hint="eastAsia" w:ascii="仿宋" w:hAnsi="仿宋"/>
                    </w:rPr>
                    <w:t>件</w:t>
                  </w:r>
                </w:p>
              </w:tc>
              <w:tc>
                <w:tcPr>
                  <w:tcW w:w="700" w:type="pct"/>
                  <w:vAlign w:val="center"/>
                </w:tcPr>
                <w:p>
                  <w:pPr>
                    <w:spacing w:line="240" w:lineRule="auto"/>
                    <w:ind w:firstLine="0" w:firstLineChars="0"/>
                    <w:jc w:val="center"/>
                    <w:rPr>
                      <w:rFonts w:ascii="仿宋" w:hAnsi="仿宋"/>
                    </w:rPr>
                  </w:pPr>
                  <w:r>
                    <w:rPr>
                      <w:rFonts w:ascii="仿宋" w:hAnsi="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vAlign w:val="center"/>
                </w:tcPr>
                <w:p>
                  <w:pPr>
                    <w:spacing w:line="240" w:lineRule="auto"/>
                    <w:ind w:firstLine="0" w:firstLineChars="0"/>
                    <w:jc w:val="center"/>
                    <w:rPr>
                      <w:rFonts w:ascii="仿宋" w:hAnsi="仿宋"/>
                    </w:rPr>
                  </w:pPr>
                  <w:r>
                    <w:rPr>
                      <w:rFonts w:hint="eastAsia" w:ascii="仿宋" w:hAnsi="仿宋"/>
                    </w:rPr>
                    <w:t>7</w:t>
                  </w:r>
                  <w:r>
                    <w:rPr>
                      <w:rFonts w:ascii="仿宋" w:hAnsi="仿宋"/>
                    </w:rPr>
                    <w:t>075</w:t>
                  </w:r>
                  <w:r>
                    <w:rPr>
                      <w:rFonts w:hint="eastAsia" w:ascii="仿宋" w:hAnsi="仿宋"/>
                    </w:rPr>
                    <w:t>-</w:t>
                  </w:r>
                  <w:r>
                    <w:rPr>
                      <w:rFonts w:ascii="仿宋" w:hAnsi="仿宋"/>
                    </w:rPr>
                    <w:t>T6</w:t>
                  </w:r>
                  <w:r>
                    <w:rPr>
                      <w:rFonts w:hint="eastAsia" w:ascii="仿宋" w:hAnsi="仿宋"/>
                    </w:rPr>
                    <w:t>铝合金</w:t>
                  </w:r>
                </w:p>
              </w:tc>
              <w:tc>
                <w:tcPr>
                  <w:tcW w:w="2383" w:type="pct"/>
                  <w:vAlign w:val="center"/>
                </w:tcPr>
                <w:p>
                  <w:pPr>
                    <w:spacing w:line="240" w:lineRule="auto"/>
                    <w:ind w:firstLine="0" w:firstLineChars="0"/>
                    <w:jc w:val="both"/>
                    <w:rPr>
                      <w:rFonts w:ascii="仿宋" w:hAnsi="仿宋"/>
                    </w:rPr>
                  </w:pPr>
                  <w:r>
                    <w:rPr>
                      <w:rFonts w:hint="eastAsia" w:ascii="仿宋" w:hAnsi="仿宋"/>
                    </w:rPr>
                    <w:t>直径2</w:t>
                  </w:r>
                  <w:r>
                    <w:rPr>
                      <w:rFonts w:ascii="仿宋" w:hAnsi="仿宋"/>
                    </w:rPr>
                    <w:t>00</w:t>
                  </w:r>
                  <w:r>
                    <w:rPr>
                      <w:rFonts w:hint="eastAsia" w:ascii="仿宋" w:hAnsi="仿宋"/>
                    </w:rPr>
                    <w:t>mm、高度2</w:t>
                  </w:r>
                  <w:r>
                    <w:rPr>
                      <w:rFonts w:ascii="仿宋" w:hAnsi="仿宋"/>
                    </w:rPr>
                    <w:t>00</w:t>
                  </w:r>
                  <w:r>
                    <w:rPr>
                      <w:rFonts w:hint="eastAsia" w:ascii="仿宋" w:hAnsi="仿宋"/>
                    </w:rPr>
                    <w:t>mm的圆棒料。</w:t>
                  </w:r>
                </w:p>
              </w:tc>
              <w:tc>
                <w:tcPr>
                  <w:tcW w:w="668" w:type="pct"/>
                  <w:vAlign w:val="center"/>
                </w:tcPr>
                <w:p>
                  <w:pPr>
                    <w:spacing w:line="240" w:lineRule="auto"/>
                    <w:ind w:firstLine="0" w:firstLineChars="0"/>
                    <w:jc w:val="center"/>
                    <w:rPr>
                      <w:rFonts w:ascii="仿宋" w:hAnsi="仿宋"/>
                    </w:rPr>
                  </w:pPr>
                  <w:r>
                    <w:rPr>
                      <w:rFonts w:hint="eastAsia" w:ascii="仿宋" w:hAnsi="仿宋"/>
                    </w:rPr>
                    <w:t>件</w:t>
                  </w:r>
                </w:p>
              </w:tc>
              <w:tc>
                <w:tcPr>
                  <w:tcW w:w="700" w:type="pct"/>
                  <w:vAlign w:val="center"/>
                </w:tcPr>
                <w:p>
                  <w:pPr>
                    <w:spacing w:line="240" w:lineRule="auto"/>
                    <w:ind w:firstLine="0" w:firstLineChars="0"/>
                    <w:jc w:val="center"/>
                    <w:rPr>
                      <w:rFonts w:ascii="仿宋" w:hAnsi="仿宋"/>
                    </w:rPr>
                  </w:pPr>
                  <w:r>
                    <w:rPr>
                      <w:rFonts w:ascii="仿宋" w:hAnsi="仿宋"/>
                    </w:rPr>
                    <w:t>2</w:t>
                  </w:r>
                </w:p>
              </w:tc>
            </w:tr>
          </w:tbl>
          <w:p>
            <w:pPr>
              <w:spacing w:line="240" w:lineRule="auto"/>
              <w:ind w:firstLine="0" w:firstLineChars="0"/>
              <w:rPr>
                <w:rFonts w:ascii="仿宋" w:hAnsi="仿宋"/>
              </w:rPr>
            </w:pPr>
          </w:p>
        </w:tc>
        <w:tc>
          <w:tcPr>
            <w:tcW w:w="47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szCs w:val="21"/>
              </w:rPr>
              <w:t>套</w:t>
            </w:r>
          </w:p>
        </w:tc>
        <w:tc>
          <w:tcPr>
            <w:tcW w:w="462"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kern w:val="0"/>
                <w:szCs w:val="21"/>
              </w:rPr>
              <w:t>1</w:t>
            </w:r>
          </w:p>
        </w:tc>
      </w:tr>
      <w:bookmarkEnd w:id="6"/>
    </w:tbl>
    <w:p>
      <w:pPr>
        <w:pStyle w:val="28"/>
        <w:spacing w:line="360" w:lineRule="auto"/>
        <w:ind w:firstLine="482"/>
        <w:outlineLvl w:val="1"/>
        <w:rPr>
          <w:rFonts w:ascii="仿宋" w:hAnsi="仿宋" w:cs="仿宋"/>
          <w:b/>
          <w:szCs w:val="24"/>
        </w:rPr>
      </w:pPr>
      <w:bookmarkStart w:id="7" w:name="_Toc118359372"/>
      <w:r>
        <w:rPr>
          <w:rFonts w:hint="eastAsia" w:ascii="仿宋" w:hAnsi="仿宋" w:cs="仿宋"/>
          <w:b/>
          <w:szCs w:val="24"/>
        </w:rPr>
        <w:t>四、其他要求</w:t>
      </w:r>
      <w:bookmarkEnd w:id="7"/>
    </w:p>
    <w:p>
      <w:pPr>
        <w:ind w:firstLine="480"/>
        <w:rPr>
          <w:rFonts w:ascii="Times New Roman" w:hAnsi="Times New Roman"/>
        </w:rPr>
      </w:pPr>
      <w:r>
        <w:rPr>
          <w:rFonts w:ascii="Times New Roman" w:hAnsi="Times New Roman"/>
        </w:rPr>
        <w:t>1.随机资料要求</w:t>
      </w:r>
    </w:p>
    <w:p>
      <w:pPr>
        <w:ind w:firstLine="480"/>
        <w:rPr>
          <w:rFonts w:ascii="Times New Roman" w:hAnsi="Times New Roman"/>
        </w:rPr>
      </w:pPr>
      <w:r>
        <w:rPr>
          <w:rFonts w:ascii="Times New Roman" w:hAnsi="Times New Roman"/>
        </w:rPr>
        <w:t>1.1 随机技术资料：1 套（使用说明书、合格证明书、数控系统参数说明书、数控系统操作说明书）。</w:t>
      </w:r>
    </w:p>
    <w:p>
      <w:pPr>
        <w:ind w:firstLine="480"/>
        <w:rPr>
          <w:rFonts w:ascii="Times New Roman" w:hAnsi="Times New Roman"/>
        </w:rPr>
      </w:pPr>
      <w:r>
        <w:rPr>
          <w:rFonts w:ascii="Times New Roman" w:hAnsi="Times New Roman"/>
        </w:rPr>
        <w:t>1.2 该系统验收时需要能够与五轴联动加工中心机床的数高效精确融合，能够实现复杂曲面零件的高精密制造。</w:t>
      </w:r>
    </w:p>
    <w:p>
      <w:pPr>
        <w:ind w:firstLine="480"/>
        <w:rPr>
          <w:rFonts w:ascii="Times New Roman" w:hAnsi="Times New Roman"/>
        </w:rPr>
      </w:pPr>
      <w:r>
        <w:rPr>
          <w:rFonts w:ascii="Times New Roman" w:hAnsi="Times New Roman"/>
        </w:rPr>
        <w:t>1.3 中标厂家需配合磁悬浮重点实验室完成磁悬浮柔性转子平台项目并提供实施方案。</w:t>
      </w:r>
    </w:p>
    <w:p>
      <w:pPr>
        <w:ind w:firstLine="480"/>
        <w:rPr>
          <w:rFonts w:ascii="Times New Roman" w:hAnsi="Times New Roman"/>
        </w:rPr>
      </w:pPr>
      <w:r>
        <w:rPr>
          <w:rFonts w:ascii="Times New Roman" w:hAnsi="Times New Roman"/>
        </w:rPr>
        <w:t>2.技术服务要求</w:t>
      </w:r>
    </w:p>
    <w:p>
      <w:pPr>
        <w:ind w:firstLine="480"/>
        <w:rPr>
          <w:rFonts w:ascii="Times New Roman" w:hAnsi="Times New Roman"/>
        </w:rPr>
      </w:pPr>
      <w:r>
        <w:rPr>
          <w:rFonts w:ascii="Times New Roman" w:hAnsi="Times New Roman"/>
        </w:rPr>
        <w:t>2.1 该套系统到达买方现场后，卖方负责该系统与设备之间的安装、调试、培训。</w:t>
      </w:r>
    </w:p>
    <w:p>
      <w:pPr>
        <w:ind w:firstLine="480"/>
        <w:rPr>
          <w:rFonts w:ascii="Times New Roman" w:hAnsi="Times New Roman"/>
        </w:rPr>
      </w:pPr>
      <w:r>
        <w:rPr>
          <w:rFonts w:ascii="Times New Roman" w:hAnsi="Times New Roman"/>
        </w:rPr>
        <w:t>2.2 卖方需要在自己的培训机构免费对买方人员提供培训，时间不少于 10 天，人数不少于 5 人。此外，卖方还需在买方现场免费对操作、维修人员进行技术培训， 时间不少于 10 天，同时要有相应的培训计划。</w:t>
      </w:r>
    </w:p>
    <w:p>
      <w:pPr>
        <w:ind w:firstLine="480"/>
        <w:rPr>
          <w:rFonts w:ascii="Times New Roman" w:hAnsi="Times New Roman"/>
        </w:rPr>
      </w:pPr>
      <w:r>
        <w:rPr>
          <w:rFonts w:ascii="Times New Roman" w:hAnsi="Times New Roman"/>
        </w:rPr>
        <w:t>2.3 系统验收后，系统厂方需提供质保3年。</w:t>
      </w:r>
    </w:p>
    <w:p>
      <w:pPr>
        <w:ind w:firstLine="480"/>
        <w:rPr>
          <w:rFonts w:ascii="Times New Roman" w:hAnsi="Times New Roman"/>
        </w:rPr>
      </w:pPr>
      <w:r>
        <w:rPr>
          <w:rFonts w:ascii="Times New Roman" w:hAnsi="Times New Roman"/>
        </w:rPr>
        <w:t>2.4 卖方在国内有维修、培训和售后服务的常设机构，有专用附件库。</w:t>
      </w:r>
    </w:p>
    <w:p>
      <w:pPr>
        <w:ind w:firstLine="480"/>
        <w:rPr>
          <w:rFonts w:ascii="Times New Roman" w:hAnsi="Times New Roman"/>
        </w:rPr>
      </w:pPr>
      <w:r>
        <w:rPr>
          <w:rFonts w:ascii="Times New Roman" w:hAnsi="Times New Roman"/>
        </w:rPr>
        <w:t>2.5保修期过后，要求能终身提供广泛优惠的技术支持，需有备品备件供应及优惠价格承诺，有维修技术人员及设备方面的保证措施及收费优惠承诺。</w:t>
      </w:r>
    </w:p>
    <w:p>
      <w:pPr>
        <w:widowControl/>
        <w:ind w:firstLine="480"/>
        <w:rPr>
          <w:rFonts w:ascii="Times New Roman" w:hAnsi="Times New Roman"/>
          <w:bCs/>
        </w:rPr>
      </w:pPr>
      <w:r>
        <w:rPr>
          <w:rFonts w:ascii="Times New Roman" w:hAnsi="Times New Roman"/>
        </w:rPr>
        <w:t>2.6 保修期内外，对买方提出的服务要求，卖方做到 4 小时内响应，12 小时内到达。</w:t>
      </w:r>
    </w:p>
    <w:p>
      <w:pPr>
        <w:widowControl/>
        <w:spacing w:line="240" w:lineRule="auto"/>
        <w:ind w:firstLine="0" w:firstLineChars="0"/>
        <w:rPr>
          <w:rFonts w:ascii="宋体" w:hAnsi="宋体"/>
          <w:bCs/>
        </w:rPr>
      </w:pPr>
    </w:p>
    <w:p>
      <w:pPr>
        <w:widowControl/>
        <w:spacing w:line="240" w:lineRule="auto"/>
        <w:ind w:firstLine="0" w:firstLineChars="0"/>
        <w:rPr>
          <w:rFonts w:ascii="宋体" w:hAnsi="宋体"/>
          <w:bCs/>
        </w:rPr>
      </w:pPr>
    </w:p>
    <w:sectPr>
      <w:headerReference r:id="rId5" w:type="default"/>
      <w:footerReference r:id="rId6" w:type="default"/>
      <w:pgSz w:w="11906" w:h="16838"/>
      <w:pgMar w:top="1134" w:right="1134" w:bottom="1134" w:left="1134" w:header="851" w:footer="992" w:gutter="0"/>
      <w:pgNumType w:start="1"/>
      <w:cols w:space="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952810"/>
    </w:sdtPr>
    <w:sdtEndPr>
      <w:rPr>
        <w:rFonts w:ascii="Times New Roman" w:hAnsi="Times New Roman"/>
      </w:rPr>
    </w:sdtEndPr>
    <w:sdtContent>
      <w:p>
        <w:pPr>
          <w:pStyle w:val="14"/>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jc w:val="left"/>
      <w:rPr>
        <w:rFonts w:ascii="Times New Roman" w:hAnsi="Times New Roman" w:eastAsiaTheme="minorEastAsia"/>
      </w:rPr>
    </w:pPr>
    <w:r>
      <w:rPr>
        <w:rFonts w:hint="eastAsia" w:ascii="Times New Roman" w:hAnsi="Times New Roman" w:eastAsiaTheme="minorEastAsia"/>
      </w:rPr>
      <w:t>潍坊学院五轴加工机床数控系统及其配套加工系统采购项目（41330）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479E4"/>
    <w:multiLevelType w:val="multilevel"/>
    <w:tmpl w:val="6B8479E4"/>
    <w:lvl w:ilvl="0" w:tentative="0">
      <w:start w:val="1"/>
      <w:numFmt w:val="bullet"/>
      <w:pStyle w:val="44"/>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6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OTI4MWJiNWQ3ZGI4YzcxYTA3MWRlN2QyNDNjOGEifQ=="/>
  </w:docVars>
  <w:rsids>
    <w:rsidRoot w:val="00CB2D3F"/>
    <w:rsid w:val="00002A89"/>
    <w:rsid w:val="00003761"/>
    <w:rsid w:val="000136B2"/>
    <w:rsid w:val="00014B59"/>
    <w:rsid w:val="00016C6C"/>
    <w:rsid w:val="00025A43"/>
    <w:rsid w:val="00026204"/>
    <w:rsid w:val="00027413"/>
    <w:rsid w:val="0003077F"/>
    <w:rsid w:val="0003235C"/>
    <w:rsid w:val="000455B4"/>
    <w:rsid w:val="0005037B"/>
    <w:rsid w:val="0005210E"/>
    <w:rsid w:val="0005373A"/>
    <w:rsid w:val="00063C5A"/>
    <w:rsid w:val="00067C23"/>
    <w:rsid w:val="0007126B"/>
    <w:rsid w:val="00074889"/>
    <w:rsid w:val="000858A8"/>
    <w:rsid w:val="00092A0E"/>
    <w:rsid w:val="00096C29"/>
    <w:rsid w:val="000C2E14"/>
    <w:rsid w:val="000D0324"/>
    <w:rsid w:val="000D36EF"/>
    <w:rsid w:val="000D6E6D"/>
    <w:rsid w:val="000D760E"/>
    <w:rsid w:val="000E07B7"/>
    <w:rsid w:val="000E5983"/>
    <w:rsid w:val="000F2304"/>
    <w:rsid w:val="000F6A64"/>
    <w:rsid w:val="0010461F"/>
    <w:rsid w:val="001076F7"/>
    <w:rsid w:val="00112C2A"/>
    <w:rsid w:val="0011514F"/>
    <w:rsid w:val="001222BC"/>
    <w:rsid w:val="001279C3"/>
    <w:rsid w:val="00141FC4"/>
    <w:rsid w:val="00142C2C"/>
    <w:rsid w:val="00142D1D"/>
    <w:rsid w:val="00146829"/>
    <w:rsid w:val="00155D96"/>
    <w:rsid w:val="00160E63"/>
    <w:rsid w:val="00171AE9"/>
    <w:rsid w:val="00195352"/>
    <w:rsid w:val="00195BF1"/>
    <w:rsid w:val="001A0C8D"/>
    <w:rsid w:val="001A6E58"/>
    <w:rsid w:val="001B5919"/>
    <w:rsid w:val="001C3B24"/>
    <w:rsid w:val="001C5DF1"/>
    <w:rsid w:val="001C72B5"/>
    <w:rsid w:val="001D5F8D"/>
    <w:rsid w:val="001E0B52"/>
    <w:rsid w:val="001E4C21"/>
    <w:rsid w:val="001E79AE"/>
    <w:rsid w:val="002010D4"/>
    <w:rsid w:val="00207343"/>
    <w:rsid w:val="00213667"/>
    <w:rsid w:val="00225092"/>
    <w:rsid w:val="00226166"/>
    <w:rsid w:val="00232EF6"/>
    <w:rsid w:val="00233B5A"/>
    <w:rsid w:val="00240CD2"/>
    <w:rsid w:val="00262EDB"/>
    <w:rsid w:val="002669C6"/>
    <w:rsid w:val="00270AD6"/>
    <w:rsid w:val="002726A7"/>
    <w:rsid w:val="00280177"/>
    <w:rsid w:val="00290A1C"/>
    <w:rsid w:val="002A01B9"/>
    <w:rsid w:val="002A333A"/>
    <w:rsid w:val="002D3DC7"/>
    <w:rsid w:val="002D771D"/>
    <w:rsid w:val="002E0015"/>
    <w:rsid w:val="002F25AE"/>
    <w:rsid w:val="002F453B"/>
    <w:rsid w:val="002F5880"/>
    <w:rsid w:val="002F7536"/>
    <w:rsid w:val="00307A24"/>
    <w:rsid w:val="0032163D"/>
    <w:rsid w:val="00322665"/>
    <w:rsid w:val="003300A7"/>
    <w:rsid w:val="0033725D"/>
    <w:rsid w:val="00337F22"/>
    <w:rsid w:val="003511E5"/>
    <w:rsid w:val="00371A07"/>
    <w:rsid w:val="0037546B"/>
    <w:rsid w:val="0038062F"/>
    <w:rsid w:val="003840DF"/>
    <w:rsid w:val="00385C99"/>
    <w:rsid w:val="003A326F"/>
    <w:rsid w:val="003A725B"/>
    <w:rsid w:val="003B51B8"/>
    <w:rsid w:val="003C059C"/>
    <w:rsid w:val="003C20F1"/>
    <w:rsid w:val="003C5595"/>
    <w:rsid w:val="003E4FC9"/>
    <w:rsid w:val="00411CB8"/>
    <w:rsid w:val="00437CAB"/>
    <w:rsid w:val="00451A84"/>
    <w:rsid w:val="004523F7"/>
    <w:rsid w:val="0046248F"/>
    <w:rsid w:val="0046281C"/>
    <w:rsid w:val="004631C0"/>
    <w:rsid w:val="00463FA3"/>
    <w:rsid w:val="0046602F"/>
    <w:rsid w:val="00482C77"/>
    <w:rsid w:val="00486725"/>
    <w:rsid w:val="00492524"/>
    <w:rsid w:val="00492CBC"/>
    <w:rsid w:val="004A305F"/>
    <w:rsid w:val="004A612E"/>
    <w:rsid w:val="004B554C"/>
    <w:rsid w:val="004B65DF"/>
    <w:rsid w:val="004C0D56"/>
    <w:rsid w:val="004C3D54"/>
    <w:rsid w:val="004D1DF4"/>
    <w:rsid w:val="004D4CFD"/>
    <w:rsid w:val="004E0969"/>
    <w:rsid w:val="004E3158"/>
    <w:rsid w:val="004E54BA"/>
    <w:rsid w:val="004F0A9A"/>
    <w:rsid w:val="004F2333"/>
    <w:rsid w:val="004F5238"/>
    <w:rsid w:val="004F6B19"/>
    <w:rsid w:val="00515839"/>
    <w:rsid w:val="00517B29"/>
    <w:rsid w:val="00542E50"/>
    <w:rsid w:val="00543263"/>
    <w:rsid w:val="005460AF"/>
    <w:rsid w:val="00556A64"/>
    <w:rsid w:val="00567CE7"/>
    <w:rsid w:val="00577575"/>
    <w:rsid w:val="005859D6"/>
    <w:rsid w:val="00592D18"/>
    <w:rsid w:val="005A2E53"/>
    <w:rsid w:val="005B49C8"/>
    <w:rsid w:val="005B6BF0"/>
    <w:rsid w:val="005D530C"/>
    <w:rsid w:val="005D6C82"/>
    <w:rsid w:val="005D7073"/>
    <w:rsid w:val="005D7E1D"/>
    <w:rsid w:val="005E1620"/>
    <w:rsid w:val="005F0CE0"/>
    <w:rsid w:val="00601722"/>
    <w:rsid w:val="00601A9E"/>
    <w:rsid w:val="006169EB"/>
    <w:rsid w:val="00621EB2"/>
    <w:rsid w:val="006227C2"/>
    <w:rsid w:val="00634721"/>
    <w:rsid w:val="0064730E"/>
    <w:rsid w:val="00650529"/>
    <w:rsid w:val="0066158B"/>
    <w:rsid w:val="006806AE"/>
    <w:rsid w:val="006A267B"/>
    <w:rsid w:val="006B443C"/>
    <w:rsid w:val="006C2F67"/>
    <w:rsid w:val="006D1298"/>
    <w:rsid w:val="006D79B7"/>
    <w:rsid w:val="006E1E8B"/>
    <w:rsid w:val="006E65C9"/>
    <w:rsid w:val="006F72B0"/>
    <w:rsid w:val="0070441F"/>
    <w:rsid w:val="00705133"/>
    <w:rsid w:val="00724F1E"/>
    <w:rsid w:val="007255EA"/>
    <w:rsid w:val="00726742"/>
    <w:rsid w:val="00731379"/>
    <w:rsid w:val="00736D3C"/>
    <w:rsid w:val="007417D5"/>
    <w:rsid w:val="0074576E"/>
    <w:rsid w:val="007507A3"/>
    <w:rsid w:val="00752752"/>
    <w:rsid w:val="007661B7"/>
    <w:rsid w:val="00772813"/>
    <w:rsid w:val="007824D1"/>
    <w:rsid w:val="00791106"/>
    <w:rsid w:val="00795A44"/>
    <w:rsid w:val="007A5423"/>
    <w:rsid w:val="007C1003"/>
    <w:rsid w:val="007C3761"/>
    <w:rsid w:val="007C4A4B"/>
    <w:rsid w:val="007C7FB8"/>
    <w:rsid w:val="007D199C"/>
    <w:rsid w:val="007D5F2E"/>
    <w:rsid w:val="007D776B"/>
    <w:rsid w:val="007E23E1"/>
    <w:rsid w:val="0080025C"/>
    <w:rsid w:val="0080243C"/>
    <w:rsid w:val="008039AF"/>
    <w:rsid w:val="00814133"/>
    <w:rsid w:val="0081542C"/>
    <w:rsid w:val="00815E3E"/>
    <w:rsid w:val="008244EB"/>
    <w:rsid w:val="00825C70"/>
    <w:rsid w:val="00826B29"/>
    <w:rsid w:val="00831591"/>
    <w:rsid w:val="0084407D"/>
    <w:rsid w:val="0085335C"/>
    <w:rsid w:val="00854CC3"/>
    <w:rsid w:val="008617CF"/>
    <w:rsid w:val="00885FA0"/>
    <w:rsid w:val="008B3C19"/>
    <w:rsid w:val="008C019E"/>
    <w:rsid w:val="008C55D1"/>
    <w:rsid w:val="008D082D"/>
    <w:rsid w:val="008D1849"/>
    <w:rsid w:val="008D3900"/>
    <w:rsid w:val="008E07AD"/>
    <w:rsid w:val="008E1249"/>
    <w:rsid w:val="008E46E3"/>
    <w:rsid w:val="008E7A31"/>
    <w:rsid w:val="008F41F6"/>
    <w:rsid w:val="008F5FC2"/>
    <w:rsid w:val="008F6C70"/>
    <w:rsid w:val="00905129"/>
    <w:rsid w:val="00927589"/>
    <w:rsid w:val="009312DC"/>
    <w:rsid w:val="00932BC4"/>
    <w:rsid w:val="009346F6"/>
    <w:rsid w:val="0094441D"/>
    <w:rsid w:val="009569A1"/>
    <w:rsid w:val="00957C24"/>
    <w:rsid w:val="0096062D"/>
    <w:rsid w:val="00972693"/>
    <w:rsid w:val="009747C5"/>
    <w:rsid w:val="00980462"/>
    <w:rsid w:val="009812E9"/>
    <w:rsid w:val="00981441"/>
    <w:rsid w:val="00982C20"/>
    <w:rsid w:val="00986116"/>
    <w:rsid w:val="00991C8A"/>
    <w:rsid w:val="009A1A23"/>
    <w:rsid w:val="009A6F2D"/>
    <w:rsid w:val="009B20D8"/>
    <w:rsid w:val="009C64EE"/>
    <w:rsid w:val="009C7517"/>
    <w:rsid w:val="009D141A"/>
    <w:rsid w:val="009F2480"/>
    <w:rsid w:val="009F24F1"/>
    <w:rsid w:val="009F5CB2"/>
    <w:rsid w:val="00A00258"/>
    <w:rsid w:val="00A053EB"/>
    <w:rsid w:val="00A119FC"/>
    <w:rsid w:val="00A12721"/>
    <w:rsid w:val="00A23CE0"/>
    <w:rsid w:val="00A24EE1"/>
    <w:rsid w:val="00A26D89"/>
    <w:rsid w:val="00A3187D"/>
    <w:rsid w:val="00A36593"/>
    <w:rsid w:val="00A41EAE"/>
    <w:rsid w:val="00A44488"/>
    <w:rsid w:val="00A4642C"/>
    <w:rsid w:val="00A62614"/>
    <w:rsid w:val="00A63148"/>
    <w:rsid w:val="00A720AD"/>
    <w:rsid w:val="00A73CE3"/>
    <w:rsid w:val="00A75E46"/>
    <w:rsid w:val="00AA04DA"/>
    <w:rsid w:val="00AA4B2F"/>
    <w:rsid w:val="00AA7AE0"/>
    <w:rsid w:val="00AB1184"/>
    <w:rsid w:val="00AD1628"/>
    <w:rsid w:val="00AE2C98"/>
    <w:rsid w:val="00AE5B51"/>
    <w:rsid w:val="00AF08E8"/>
    <w:rsid w:val="00AF2227"/>
    <w:rsid w:val="00AF3829"/>
    <w:rsid w:val="00B05663"/>
    <w:rsid w:val="00B1394E"/>
    <w:rsid w:val="00B24535"/>
    <w:rsid w:val="00B3010E"/>
    <w:rsid w:val="00B3711F"/>
    <w:rsid w:val="00B544DA"/>
    <w:rsid w:val="00B61062"/>
    <w:rsid w:val="00B61074"/>
    <w:rsid w:val="00B629EC"/>
    <w:rsid w:val="00B83961"/>
    <w:rsid w:val="00B8431D"/>
    <w:rsid w:val="00B86EAC"/>
    <w:rsid w:val="00BA132A"/>
    <w:rsid w:val="00BB08D0"/>
    <w:rsid w:val="00BB5D69"/>
    <w:rsid w:val="00BD3629"/>
    <w:rsid w:val="00BD50B2"/>
    <w:rsid w:val="00BE6DDE"/>
    <w:rsid w:val="00C01813"/>
    <w:rsid w:val="00C110EF"/>
    <w:rsid w:val="00C16DFD"/>
    <w:rsid w:val="00C25589"/>
    <w:rsid w:val="00C26472"/>
    <w:rsid w:val="00C350C1"/>
    <w:rsid w:val="00C35531"/>
    <w:rsid w:val="00C35A17"/>
    <w:rsid w:val="00C45067"/>
    <w:rsid w:val="00C46D93"/>
    <w:rsid w:val="00C52CB4"/>
    <w:rsid w:val="00C5345B"/>
    <w:rsid w:val="00C54AD5"/>
    <w:rsid w:val="00C574DD"/>
    <w:rsid w:val="00C77ECD"/>
    <w:rsid w:val="00C8266F"/>
    <w:rsid w:val="00C867CB"/>
    <w:rsid w:val="00C93AE3"/>
    <w:rsid w:val="00C9456F"/>
    <w:rsid w:val="00C965D3"/>
    <w:rsid w:val="00C96A7F"/>
    <w:rsid w:val="00CA0679"/>
    <w:rsid w:val="00CB2D3F"/>
    <w:rsid w:val="00CB3DB7"/>
    <w:rsid w:val="00CC07DB"/>
    <w:rsid w:val="00CC555E"/>
    <w:rsid w:val="00CC6990"/>
    <w:rsid w:val="00CC7080"/>
    <w:rsid w:val="00CC7D31"/>
    <w:rsid w:val="00CD4E6E"/>
    <w:rsid w:val="00CD7C7B"/>
    <w:rsid w:val="00CE17A8"/>
    <w:rsid w:val="00CE18BB"/>
    <w:rsid w:val="00CE3F4A"/>
    <w:rsid w:val="00CE6618"/>
    <w:rsid w:val="00CF1DC0"/>
    <w:rsid w:val="00CF2438"/>
    <w:rsid w:val="00CF51ED"/>
    <w:rsid w:val="00CF6E3C"/>
    <w:rsid w:val="00D208E8"/>
    <w:rsid w:val="00D223E5"/>
    <w:rsid w:val="00D22B58"/>
    <w:rsid w:val="00D32A99"/>
    <w:rsid w:val="00D344C2"/>
    <w:rsid w:val="00D3539C"/>
    <w:rsid w:val="00D41151"/>
    <w:rsid w:val="00D454CB"/>
    <w:rsid w:val="00D46713"/>
    <w:rsid w:val="00D5142B"/>
    <w:rsid w:val="00D557C4"/>
    <w:rsid w:val="00D83BB0"/>
    <w:rsid w:val="00D9237F"/>
    <w:rsid w:val="00DA58D2"/>
    <w:rsid w:val="00DB00BA"/>
    <w:rsid w:val="00DB57E3"/>
    <w:rsid w:val="00DD46E8"/>
    <w:rsid w:val="00DE0FFF"/>
    <w:rsid w:val="00DF0AE9"/>
    <w:rsid w:val="00E007C6"/>
    <w:rsid w:val="00E0573C"/>
    <w:rsid w:val="00E15162"/>
    <w:rsid w:val="00E24C12"/>
    <w:rsid w:val="00E2517B"/>
    <w:rsid w:val="00E271B7"/>
    <w:rsid w:val="00E30201"/>
    <w:rsid w:val="00E3035D"/>
    <w:rsid w:val="00E31151"/>
    <w:rsid w:val="00E35CF9"/>
    <w:rsid w:val="00E515C2"/>
    <w:rsid w:val="00E61549"/>
    <w:rsid w:val="00E67E9E"/>
    <w:rsid w:val="00E71C21"/>
    <w:rsid w:val="00E95346"/>
    <w:rsid w:val="00EA205A"/>
    <w:rsid w:val="00EB744B"/>
    <w:rsid w:val="00EB7D4D"/>
    <w:rsid w:val="00EC05FC"/>
    <w:rsid w:val="00EC54E9"/>
    <w:rsid w:val="00EC772E"/>
    <w:rsid w:val="00ED690F"/>
    <w:rsid w:val="00EE05F3"/>
    <w:rsid w:val="00EF6B70"/>
    <w:rsid w:val="00F24D5C"/>
    <w:rsid w:val="00F4681E"/>
    <w:rsid w:val="00F66E63"/>
    <w:rsid w:val="00F66ED3"/>
    <w:rsid w:val="00F76162"/>
    <w:rsid w:val="00FA2EDB"/>
    <w:rsid w:val="00FB34CC"/>
    <w:rsid w:val="00FB6EA4"/>
    <w:rsid w:val="00FB72BC"/>
    <w:rsid w:val="00FC218E"/>
    <w:rsid w:val="00FD3D8F"/>
    <w:rsid w:val="0356468C"/>
    <w:rsid w:val="046E3DBC"/>
    <w:rsid w:val="057B586B"/>
    <w:rsid w:val="05AE1DA5"/>
    <w:rsid w:val="07455CFE"/>
    <w:rsid w:val="0922701B"/>
    <w:rsid w:val="0B0A691B"/>
    <w:rsid w:val="0E014173"/>
    <w:rsid w:val="0F76307C"/>
    <w:rsid w:val="0FA17BEE"/>
    <w:rsid w:val="0FD945C8"/>
    <w:rsid w:val="125C7A05"/>
    <w:rsid w:val="139D512F"/>
    <w:rsid w:val="14E616A4"/>
    <w:rsid w:val="17857095"/>
    <w:rsid w:val="18EB6805"/>
    <w:rsid w:val="19E20E0F"/>
    <w:rsid w:val="1DFB7BD2"/>
    <w:rsid w:val="1E3B3B00"/>
    <w:rsid w:val="22C5455D"/>
    <w:rsid w:val="24202E61"/>
    <w:rsid w:val="260E3B25"/>
    <w:rsid w:val="264A6D95"/>
    <w:rsid w:val="2784209F"/>
    <w:rsid w:val="28843333"/>
    <w:rsid w:val="28991DCC"/>
    <w:rsid w:val="2B04626B"/>
    <w:rsid w:val="2B6D0EC7"/>
    <w:rsid w:val="2BF3422E"/>
    <w:rsid w:val="2CF93873"/>
    <w:rsid w:val="2F827A5E"/>
    <w:rsid w:val="322A7F39"/>
    <w:rsid w:val="35B86441"/>
    <w:rsid w:val="35BB5A78"/>
    <w:rsid w:val="378C375F"/>
    <w:rsid w:val="3B49510E"/>
    <w:rsid w:val="3BBB1EB2"/>
    <w:rsid w:val="3D9267FC"/>
    <w:rsid w:val="3DF245B0"/>
    <w:rsid w:val="44D31E62"/>
    <w:rsid w:val="4581327C"/>
    <w:rsid w:val="47EF00D1"/>
    <w:rsid w:val="4C63256E"/>
    <w:rsid w:val="4CCF6735"/>
    <w:rsid w:val="4FB54486"/>
    <w:rsid w:val="4FBB3F6A"/>
    <w:rsid w:val="510063E8"/>
    <w:rsid w:val="532D10B1"/>
    <w:rsid w:val="56431422"/>
    <w:rsid w:val="5BC61CEF"/>
    <w:rsid w:val="5E783C56"/>
    <w:rsid w:val="619A2136"/>
    <w:rsid w:val="63F45964"/>
    <w:rsid w:val="6456788E"/>
    <w:rsid w:val="66A03C86"/>
    <w:rsid w:val="671304AB"/>
    <w:rsid w:val="68F16525"/>
    <w:rsid w:val="6A072332"/>
    <w:rsid w:val="6C82492D"/>
    <w:rsid w:val="6D7C5A96"/>
    <w:rsid w:val="70A82EC8"/>
    <w:rsid w:val="714A6275"/>
    <w:rsid w:val="73C910A3"/>
    <w:rsid w:val="73D31750"/>
    <w:rsid w:val="7548217D"/>
    <w:rsid w:val="75483F70"/>
    <w:rsid w:val="77073972"/>
    <w:rsid w:val="77444D36"/>
    <w:rsid w:val="7B3A03BD"/>
    <w:rsid w:val="7B6F2E95"/>
    <w:rsid w:val="7C9D7D14"/>
    <w:rsid w:val="7D037768"/>
    <w:rsid w:val="7FB8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Calibri" w:hAnsi="Calibri" w:eastAsia="仿宋" w:cs="Times New Roman"/>
      <w:kern w:val="2"/>
      <w:sz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rPr>
  </w:style>
  <w:style w:type="paragraph" w:styleId="6">
    <w:name w:val="Normal Indent"/>
    <w:basedOn w:val="1"/>
    <w:unhideWhenUsed/>
    <w:qFormat/>
    <w:uiPriority w:val="0"/>
    <w:pPr>
      <w:ind w:firstLine="42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annotation text"/>
    <w:basedOn w:val="1"/>
    <w:link w:val="37"/>
    <w:unhideWhenUsed/>
    <w:qFormat/>
    <w:uiPriority w:val="99"/>
    <w:rPr>
      <w:rFonts w:ascii="Times New Roman" w:hAnsi="Times New Roman" w:eastAsiaTheme="minorEastAsia" w:cstheme="minorBidi"/>
      <w:sz w:val="21"/>
      <w:szCs w:val="22"/>
    </w:rPr>
  </w:style>
  <w:style w:type="paragraph" w:styleId="9">
    <w:name w:val="Body Text 3"/>
    <w:basedOn w:val="1"/>
    <w:link w:val="32"/>
    <w:semiHidden/>
    <w:unhideWhenUsed/>
    <w:qFormat/>
    <w:uiPriority w:val="99"/>
    <w:pPr>
      <w:spacing w:after="120"/>
    </w:pPr>
    <w:rPr>
      <w:sz w:val="16"/>
      <w:szCs w:val="16"/>
    </w:rPr>
  </w:style>
  <w:style w:type="paragraph" w:styleId="10">
    <w:name w:val="Body Text"/>
    <w:basedOn w:val="1"/>
    <w:qFormat/>
    <w:uiPriority w:val="99"/>
    <w:pPr>
      <w:spacing w:after="120"/>
    </w:pPr>
  </w:style>
  <w:style w:type="paragraph" w:styleId="11">
    <w:name w:val="Body Text Indent"/>
    <w:basedOn w:val="1"/>
    <w:link w:val="25"/>
    <w:unhideWhenUsed/>
    <w:qFormat/>
    <w:uiPriority w:val="99"/>
    <w:pPr>
      <w:spacing w:after="120"/>
      <w:ind w:left="420" w:leftChars="200"/>
    </w:pPr>
    <w:rPr>
      <w:rFonts w:ascii="Times New Roman" w:hAnsi="Times New Roman" w:eastAsiaTheme="minorEastAsia" w:cstheme="minorBidi"/>
      <w:sz w:val="21"/>
      <w:szCs w:val="22"/>
    </w:rPr>
  </w:style>
  <w:style w:type="paragraph" w:styleId="12">
    <w:name w:val="Plain Text"/>
    <w:basedOn w:val="1"/>
    <w:link w:val="33"/>
    <w:qFormat/>
    <w:uiPriority w:val="0"/>
    <w:rPr>
      <w:rFonts w:ascii="宋体" w:hAnsi="Courier New" w:eastAsia="宋体"/>
      <w:sz w:val="21"/>
    </w:rPr>
  </w:style>
  <w:style w:type="paragraph" w:styleId="13">
    <w:name w:val="Balloon Text"/>
    <w:basedOn w:val="1"/>
    <w:link w:val="47"/>
    <w:semiHidden/>
    <w:unhideWhenUsed/>
    <w:qFormat/>
    <w:uiPriority w:val="99"/>
    <w:pPr>
      <w:spacing w:line="240" w:lineRule="auto"/>
    </w:pPr>
    <w:rPr>
      <w:sz w:val="18"/>
      <w:szCs w:val="18"/>
    </w:rPr>
  </w:style>
  <w:style w:type="paragraph" w:styleId="14">
    <w:name w:val="footer"/>
    <w:basedOn w:val="1"/>
    <w:link w:val="24"/>
    <w:unhideWhenUsed/>
    <w:qFormat/>
    <w:uiPriority w:val="99"/>
    <w:pPr>
      <w:tabs>
        <w:tab w:val="center" w:pos="4153"/>
        <w:tab w:val="right" w:pos="8306"/>
      </w:tabs>
      <w:snapToGrid w:val="0"/>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rPr>
  </w:style>
  <w:style w:type="paragraph" w:styleId="17">
    <w:name w:val="toc 2"/>
    <w:basedOn w:val="1"/>
    <w:next w:val="1"/>
    <w:unhideWhenUsed/>
    <w:qFormat/>
    <w:uiPriority w:val="39"/>
    <w:pPr>
      <w:ind w:firstLine="400" w:firstLineChars="400"/>
    </w:pPr>
    <w:rPr>
      <w:rFonts w:ascii="Times New Roman" w:hAnsi="Times New Roman"/>
    </w:rPr>
  </w:style>
  <w:style w:type="paragraph" w:styleId="18">
    <w:name w:val="Normal (Web)"/>
    <w:basedOn w:val="1"/>
    <w:qFormat/>
    <w:uiPriority w:val="99"/>
    <w:pPr>
      <w:widowControl/>
      <w:spacing w:before="100" w:beforeAutospacing="1" w:after="100" w:afterAutospacing="1"/>
    </w:pPr>
    <w:rPr>
      <w:rFonts w:ascii="宋体" w:hAnsi="宋体" w:cs="宋体"/>
      <w:kern w:val="0"/>
      <w:szCs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customStyle="1" w:styleId="23">
    <w:name w:val="页眉 Char"/>
    <w:basedOn w:val="21"/>
    <w:link w:val="15"/>
    <w:qFormat/>
    <w:uiPriority w:val="99"/>
    <w:rPr>
      <w:sz w:val="18"/>
      <w:szCs w:val="18"/>
    </w:rPr>
  </w:style>
  <w:style w:type="character" w:customStyle="1" w:styleId="24">
    <w:name w:val="页脚 Char"/>
    <w:basedOn w:val="21"/>
    <w:link w:val="14"/>
    <w:qFormat/>
    <w:uiPriority w:val="99"/>
    <w:rPr>
      <w:sz w:val="18"/>
      <w:szCs w:val="18"/>
    </w:rPr>
  </w:style>
  <w:style w:type="character" w:customStyle="1" w:styleId="25">
    <w:name w:val="正文文本缩进 Char"/>
    <w:link w:val="11"/>
    <w:qFormat/>
    <w:uiPriority w:val="99"/>
    <w:rPr>
      <w:rFonts w:ascii="Times New Roman" w:hAnsi="Times New Roman"/>
    </w:rPr>
  </w:style>
  <w:style w:type="character" w:customStyle="1" w:styleId="26">
    <w:name w:val="正文文本缩进 Char1"/>
    <w:basedOn w:val="21"/>
    <w:semiHidden/>
    <w:qFormat/>
    <w:uiPriority w:val="99"/>
    <w:rPr>
      <w:rFonts w:ascii="Calibri" w:hAnsi="Calibri" w:eastAsia="仿宋" w:cs="Times New Roman"/>
      <w:sz w:val="24"/>
      <w:szCs w:val="20"/>
    </w:rPr>
  </w:style>
  <w:style w:type="character" w:customStyle="1" w:styleId="27">
    <w:name w:val="标题 4 Char"/>
    <w:basedOn w:val="21"/>
    <w:link w:val="5"/>
    <w:qFormat/>
    <w:uiPriority w:val="9"/>
    <w:rPr>
      <w:rFonts w:asciiTheme="majorHAnsi" w:hAnsiTheme="majorHAnsi" w:eastAsiaTheme="majorEastAsia" w:cstheme="majorBidi"/>
      <w:b/>
      <w:bCs/>
      <w:sz w:val="28"/>
      <w:szCs w:val="28"/>
    </w:rPr>
  </w:style>
  <w:style w:type="paragraph" w:styleId="28">
    <w:name w:val="No Spacing"/>
    <w:qFormat/>
    <w:uiPriority w:val="1"/>
    <w:pPr>
      <w:widowControl w:val="0"/>
      <w:ind w:firstLine="200" w:firstLineChars="200"/>
    </w:pPr>
    <w:rPr>
      <w:rFonts w:ascii="Calibri" w:hAnsi="Calibri" w:eastAsia="仿宋" w:cs="Times New Roman"/>
      <w:kern w:val="2"/>
      <w:sz w:val="24"/>
      <w:lang w:val="en-US" w:eastAsia="zh-CN" w:bidi="ar-SA"/>
    </w:rPr>
  </w:style>
  <w:style w:type="character" w:customStyle="1" w:styleId="29">
    <w:name w:val="标题 2 Char"/>
    <w:basedOn w:val="21"/>
    <w:link w:val="4"/>
    <w:qFormat/>
    <w:uiPriority w:val="0"/>
    <w:rPr>
      <w:rFonts w:asciiTheme="majorHAnsi" w:hAnsiTheme="majorHAnsi" w:eastAsiaTheme="majorEastAsia" w:cstheme="majorBidi"/>
      <w:b/>
      <w:bCs/>
      <w:sz w:val="32"/>
      <w:szCs w:val="32"/>
    </w:rPr>
  </w:style>
  <w:style w:type="paragraph" w:customStyle="1" w:styleId="30">
    <w:name w:val="默认段落字体 Para Char Char Char Char Char Char Char Char Char1 Char Char Char Char"/>
    <w:basedOn w:val="1"/>
    <w:qFormat/>
    <w:uiPriority w:val="0"/>
    <w:rPr>
      <w:rFonts w:ascii="Tahoma" w:hAnsi="Tahoma"/>
    </w:rPr>
  </w:style>
  <w:style w:type="character" w:customStyle="1" w:styleId="31">
    <w:name w:val="标题 1 Char"/>
    <w:basedOn w:val="21"/>
    <w:link w:val="3"/>
    <w:qFormat/>
    <w:uiPriority w:val="9"/>
    <w:rPr>
      <w:rFonts w:ascii="Calibri" w:hAnsi="Calibri" w:eastAsia="仿宋" w:cs="Times New Roman"/>
      <w:b/>
      <w:bCs/>
      <w:kern w:val="44"/>
      <w:sz w:val="44"/>
      <w:szCs w:val="44"/>
    </w:rPr>
  </w:style>
  <w:style w:type="character" w:customStyle="1" w:styleId="32">
    <w:name w:val="正文文本 3 Char"/>
    <w:basedOn w:val="21"/>
    <w:link w:val="9"/>
    <w:semiHidden/>
    <w:qFormat/>
    <w:uiPriority w:val="99"/>
    <w:rPr>
      <w:rFonts w:ascii="Calibri" w:hAnsi="Calibri" w:eastAsia="仿宋" w:cs="Times New Roman"/>
      <w:sz w:val="16"/>
      <w:szCs w:val="16"/>
    </w:rPr>
  </w:style>
  <w:style w:type="character" w:customStyle="1" w:styleId="33">
    <w:name w:val="纯文本 Char1"/>
    <w:link w:val="12"/>
    <w:qFormat/>
    <w:locked/>
    <w:uiPriority w:val="0"/>
    <w:rPr>
      <w:rFonts w:ascii="宋体" w:hAnsi="Courier New" w:eastAsia="宋体" w:cs="Times New Roman"/>
      <w:szCs w:val="20"/>
    </w:rPr>
  </w:style>
  <w:style w:type="character" w:customStyle="1" w:styleId="34">
    <w:name w:val="纯文本 Char"/>
    <w:basedOn w:val="21"/>
    <w:semiHidden/>
    <w:qFormat/>
    <w:uiPriority w:val="99"/>
    <w:rPr>
      <w:rFonts w:ascii="宋体" w:hAnsi="Courier New" w:eastAsia="宋体" w:cs="Courier New"/>
      <w:szCs w:val="21"/>
    </w:rPr>
  </w:style>
  <w:style w:type="paragraph" w:customStyle="1" w:styleId="35">
    <w:name w:val="表内文字"/>
    <w:basedOn w:val="1"/>
    <w:qFormat/>
    <w:uiPriority w:val="0"/>
    <w:pPr>
      <w:tabs>
        <w:tab w:val="left" w:pos="1418"/>
      </w:tabs>
      <w:jc w:val="center"/>
    </w:pPr>
    <w:rPr>
      <w:rFonts w:ascii="仿宋_GB2312" w:eastAsia="仿宋_GB2312"/>
      <w:spacing w:val="-20"/>
      <w:kern w:val="0"/>
      <w:szCs w:val="24"/>
    </w:rPr>
  </w:style>
  <w:style w:type="character" w:customStyle="1" w:styleId="36">
    <w:name w:val="正文首行缩进 2 Char"/>
    <w:semiHidden/>
    <w:qFormat/>
    <w:uiPriority w:val="99"/>
    <w:rPr>
      <w:rFonts w:ascii="Times New Roman" w:hAnsi="Times New Roman" w:eastAsia="仿宋"/>
      <w:kern w:val="2"/>
      <w:sz w:val="24"/>
    </w:rPr>
  </w:style>
  <w:style w:type="character" w:customStyle="1" w:styleId="37">
    <w:name w:val="批注文字 Char"/>
    <w:link w:val="8"/>
    <w:qFormat/>
    <w:uiPriority w:val="99"/>
    <w:rPr>
      <w:rFonts w:ascii="Times New Roman" w:hAnsi="Times New Roman"/>
    </w:rPr>
  </w:style>
  <w:style w:type="character" w:customStyle="1" w:styleId="38">
    <w:name w:val="批注文字 Char1"/>
    <w:basedOn w:val="21"/>
    <w:semiHidden/>
    <w:qFormat/>
    <w:uiPriority w:val="99"/>
    <w:rPr>
      <w:rFonts w:ascii="Calibri" w:hAnsi="Calibri" w:eastAsia="仿宋" w:cs="Times New Roman"/>
      <w:sz w:val="24"/>
      <w:szCs w:val="20"/>
    </w:rPr>
  </w:style>
  <w:style w:type="paragraph" w:customStyle="1" w:styleId="39">
    <w:name w:val="CM6"/>
    <w:basedOn w:val="1"/>
    <w:next w:val="1"/>
    <w:qFormat/>
    <w:uiPriority w:val="99"/>
    <w:pPr>
      <w:autoSpaceDE w:val="0"/>
      <w:autoSpaceDN w:val="0"/>
      <w:adjustRightInd w:val="0"/>
      <w:spacing w:line="408" w:lineRule="atLeast"/>
      <w:ind w:firstLine="0" w:firstLineChars="0"/>
    </w:pPr>
    <w:rPr>
      <w:rFonts w:ascii="黑体" w:eastAsia="黑体"/>
      <w:kern w:val="0"/>
      <w:szCs w:val="24"/>
    </w:rPr>
  </w:style>
  <w:style w:type="character" w:customStyle="1" w:styleId="40">
    <w:name w:val="font31"/>
    <w:qFormat/>
    <w:uiPriority w:val="0"/>
    <w:rPr>
      <w:rFonts w:hint="eastAsia" w:ascii="宋体" w:hAnsi="宋体" w:eastAsia="宋体" w:cs="宋体"/>
      <w:color w:val="000000"/>
      <w:sz w:val="18"/>
      <w:szCs w:val="18"/>
      <w:u w:val="none"/>
    </w:rPr>
  </w:style>
  <w:style w:type="character" w:customStyle="1" w:styleId="41">
    <w:name w:val="font6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b/>
      <w:color w:val="000000"/>
      <w:sz w:val="22"/>
      <w:szCs w:val="22"/>
      <w:u w:val="none"/>
    </w:rPr>
  </w:style>
  <w:style w:type="character" w:customStyle="1" w:styleId="43">
    <w:name w:val="font01"/>
    <w:qFormat/>
    <w:uiPriority w:val="0"/>
    <w:rPr>
      <w:rFonts w:hint="eastAsia" w:ascii="宋体" w:hAnsi="宋体" w:eastAsia="宋体" w:cs="宋体"/>
      <w:b/>
      <w:color w:val="000000"/>
      <w:sz w:val="22"/>
      <w:szCs w:val="22"/>
      <w:u w:val="none"/>
    </w:rPr>
  </w:style>
  <w:style w:type="paragraph" w:customStyle="1" w:styleId="44">
    <w:name w:val="黑点"/>
    <w:basedOn w:val="45"/>
    <w:qFormat/>
    <w:uiPriority w:val="0"/>
    <w:pPr>
      <w:numPr>
        <w:ilvl w:val="0"/>
        <w:numId w:val="1"/>
      </w:numPr>
    </w:pPr>
    <w:rPr>
      <w:rFonts w:eastAsia="Arial"/>
      <w:szCs w:val="21"/>
    </w:rPr>
  </w:style>
  <w:style w:type="paragraph" w:customStyle="1" w:styleId="45">
    <w:name w:val="缩进列表"/>
    <w:basedOn w:val="10"/>
    <w:qFormat/>
    <w:uiPriority w:val="0"/>
    <w:pPr>
      <w:ind w:left="620" w:hanging="420"/>
    </w:pPr>
    <w:rPr>
      <w:rFonts w:ascii="Arial" w:hAnsi="Arial" w:cs="Arial"/>
    </w:rPr>
  </w:style>
  <w:style w:type="paragraph" w:customStyle="1" w:styleId="46">
    <w:name w:val="GEDI正文样式"/>
    <w:basedOn w:val="1"/>
    <w:qFormat/>
    <w:uiPriority w:val="0"/>
    <w:pPr>
      <w:adjustRightInd w:val="0"/>
      <w:snapToGrid w:val="0"/>
      <w:spacing w:line="480" w:lineRule="atLeast"/>
      <w:ind w:firstLine="480"/>
      <w:jc w:val="both"/>
    </w:pPr>
    <w:rPr>
      <w:rFonts w:ascii="Times New Roman" w:hAnsi="Times New Roman" w:eastAsia="宋体"/>
      <w:szCs w:val="24"/>
    </w:rPr>
  </w:style>
  <w:style w:type="character" w:customStyle="1" w:styleId="47">
    <w:name w:val="批注框文本 Char"/>
    <w:basedOn w:val="21"/>
    <w:link w:val="13"/>
    <w:semiHidden/>
    <w:qFormat/>
    <w:uiPriority w:val="99"/>
    <w:rPr>
      <w:rFonts w:eastAsia="仿宋"/>
      <w:kern w:val="2"/>
      <w:sz w:val="18"/>
      <w:szCs w:val="18"/>
    </w:rPr>
  </w:style>
  <w:style w:type="paragraph" w:styleId="48">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C7A5-BB62-4006-9265-B8C40165C2A7}">
  <ds:schemaRefs/>
</ds:datastoreItem>
</file>

<file path=docProps/app.xml><?xml version="1.0" encoding="utf-8"?>
<Properties xmlns="http://schemas.openxmlformats.org/officeDocument/2006/extended-properties" xmlns:vt="http://schemas.openxmlformats.org/officeDocument/2006/docPropsVTypes">
  <Template>Normal</Template>
  <Pages>15</Pages>
  <Words>7661</Words>
  <Characters>8613</Characters>
  <Lines>71</Lines>
  <Paragraphs>20</Paragraphs>
  <TotalTime>89</TotalTime>
  <ScaleCrop>false</ScaleCrop>
  <LinksUpToDate>false</LinksUpToDate>
  <CharactersWithSpaces>8811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2019-08-19T14:14:00Z</dcterms:created>
  <dc:creator>shaojing</dc:creator>
  <cp:lastModifiedBy>兔子跑了</cp:lastModifiedBy>
  <cp:lastPrinted>2020-09-23T09:29:00Z</cp:lastPrinted>
  <dcterms:modified xsi:type="dcterms:W3CDTF">2022-11-04T08:20:10Z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DC0A8B0CF32D4E1F940BFD3932EEC2C4</vt:lpwstr>
  </property>
</Properties>
</file>